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F1" w:rsidRPr="00CB55A5" w:rsidRDefault="009D50F1" w:rsidP="005B7A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906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F1" w:rsidRPr="00CB55A5" w:rsidRDefault="009D50F1" w:rsidP="009D50F1">
      <w:pPr>
        <w:jc w:val="center"/>
        <w:rPr>
          <w:b/>
          <w:sz w:val="28"/>
          <w:szCs w:val="28"/>
        </w:rPr>
      </w:pPr>
      <w:r w:rsidRPr="00CB55A5">
        <w:rPr>
          <w:b/>
          <w:sz w:val="28"/>
          <w:szCs w:val="28"/>
        </w:rPr>
        <w:t xml:space="preserve">Совет Николаевского сельского поселения </w:t>
      </w:r>
    </w:p>
    <w:p w:rsidR="009D50F1" w:rsidRPr="00CB55A5" w:rsidRDefault="009D50F1" w:rsidP="009D50F1">
      <w:pPr>
        <w:jc w:val="center"/>
        <w:rPr>
          <w:b/>
          <w:sz w:val="28"/>
          <w:szCs w:val="28"/>
        </w:rPr>
      </w:pPr>
      <w:r w:rsidRPr="00CB55A5">
        <w:rPr>
          <w:b/>
          <w:sz w:val="28"/>
          <w:szCs w:val="28"/>
        </w:rPr>
        <w:t xml:space="preserve">Щербиновского района </w:t>
      </w:r>
    </w:p>
    <w:p w:rsidR="009D50F1" w:rsidRPr="00CB55A5" w:rsidRDefault="009D50F1" w:rsidP="009D5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CB55A5">
        <w:rPr>
          <w:b/>
          <w:sz w:val="28"/>
          <w:szCs w:val="28"/>
        </w:rPr>
        <w:t xml:space="preserve"> созыва</w:t>
      </w:r>
    </w:p>
    <w:p w:rsidR="009D50F1" w:rsidRPr="00CB55A5" w:rsidRDefault="005B7A28" w:rsidP="009D5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шестнадцатая</w:t>
      </w:r>
      <w:r w:rsidR="009D50F1" w:rsidRPr="00CB55A5">
        <w:rPr>
          <w:b/>
          <w:sz w:val="28"/>
          <w:szCs w:val="28"/>
        </w:rPr>
        <w:t xml:space="preserve"> сессия</w:t>
      </w:r>
    </w:p>
    <w:p w:rsidR="009D50F1" w:rsidRPr="00CB55A5" w:rsidRDefault="009D50F1" w:rsidP="009D50F1">
      <w:pPr>
        <w:jc w:val="center"/>
        <w:rPr>
          <w:b/>
          <w:sz w:val="28"/>
          <w:szCs w:val="28"/>
        </w:rPr>
      </w:pPr>
    </w:p>
    <w:p w:rsidR="009D50F1" w:rsidRPr="00CB55A5" w:rsidRDefault="009D50F1" w:rsidP="009D50F1">
      <w:pPr>
        <w:jc w:val="center"/>
        <w:rPr>
          <w:b/>
          <w:sz w:val="28"/>
          <w:szCs w:val="28"/>
        </w:rPr>
      </w:pPr>
      <w:r w:rsidRPr="00CB55A5">
        <w:rPr>
          <w:b/>
          <w:sz w:val="28"/>
          <w:szCs w:val="28"/>
        </w:rPr>
        <w:t>РЕШЕНИЕ</w:t>
      </w:r>
    </w:p>
    <w:p w:rsidR="009D50F1" w:rsidRPr="00CB55A5" w:rsidRDefault="009D50F1" w:rsidP="009D50F1">
      <w:pPr>
        <w:rPr>
          <w:b/>
          <w:sz w:val="28"/>
          <w:szCs w:val="28"/>
        </w:rPr>
      </w:pPr>
    </w:p>
    <w:p w:rsidR="009D50F1" w:rsidRPr="00CB55A5" w:rsidRDefault="009D50F1" w:rsidP="009D50F1">
      <w:pPr>
        <w:jc w:val="center"/>
        <w:rPr>
          <w:b/>
          <w:sz w:val="28"/>
          <w:szCs w:val="28"/>
        </w:rPr>
      </w:pPr>
      <w:r w:rsidRPr="00CB55A5">
        <w:rPr>
          <w:b/>
          <w:sz w:val="28"/>
          <w:szCs w:val="28"/>
        </w:rPr>
        <w:t xml:space="preserve">от </w:t>
      </w:r>
      <w:r w:rsidR="005B7A28">
        <w:rPr>
          <w:b/>
          <w:sz w:val="28"/>
          <w:szCs w:val="28"/>
        </w:rPr>
        <w:t>25.12.2020</w:t>
      </w:r>
      <w:r>
        <w:rPr>
          <w:b/>
          <w:sz w:val="28"/>
          <w:szCs w:val="28"/>
        </w:rPr>
        <w:t xml:space="preserve">                                                               № </w:t>
      </w:r>
      <w:r w:rsidR="005B7A28">
        <w:rPr>
          <w:b/>
          <w:sz w:val="28"/>
          <w:szCs w:val="28"/>
        </w:rPr>
        <w:t>1</w:t>
      </w:r>
    </w:p>
    <w:p w:rsidR="009D50F1" w:rsidRPr="00CB55A5" w:rsidRDefault="009D50F1" w:rsidP="009D50F1">
      <w:pPr>
        <w:tabs>
          <w:tab w:val="left" w:pos="6675"/>
        </w:tabs>
        <w:jc w:val="center"/>
      </w:pPr>
      <w:r w:rsidRPr="00CB55A5">
        <w:t>село Николаевка</w:t>
      </w:r>
    </w:p>
    <w:p w:rsidR="009A20EA" w:rsidRDefault="009A20EA" w:rsidP="005C5431">
      <w:pPr>
        <w:rPr>
          <w:sz w:val="28"/>
          <w:szCs w:val="28"/>
        </w:rPr>
      </w:pPr>
    </w:p>
    <w:p w:rsidR="00DD3170" w:rsidRDefault="00DD3170" w:rsidP="005C5431">
      <w:pPr>
        <w:rPr>
          <w:sz w:val="28"/>
          <w:szCs w:val="28"/>
        </w:rPr>
      </w:pPr>
    </w:p>
    <w:p w:rsidR="006F26CB" w:rsidRDefault="006F26CB" w:rsidP="006F26CB">
      <w:pPr>
        <w:jc w:val="center"/>
        <w:rPr>
          <w:b/>
          <w:bCs/>
          <w:sz w:val="28"/>
          <w:szCs w:val="28"/>
        </w:rPr>
      </w:pPr>
      <w:bookmarkStart w:id="0" w:name="_Hlk53495067"/>
      <w:r>
        <w:rPr>
          <w:b/>
          <w:bCs/>
          <w:sz w:val="28"/>
          <w:szCs w:val="28"/>
        </w:rPr>
        <w:t>О реализации инициативных проектов</w:t>
      </w:r>
    </w:p>
    <w:p w:rsidR="006F26CB" w:rsidRDefault="006F26CB" w:rsidP="006F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9D50F1">
        <w:rPr>
          <w:b/>
          <w:bCs/>
          <w:sz w:val="28"/>
          <w:szCs w:val="28"/>
        </w:rPr>
        <w:t>Николаевском</w:t>
      </w:r>
      <w:r>
        <w:rPr>
          <w:b/>
          <w:bCs/>
          <w:sz w:val="28"/>
          <w:szCs w:val="28"/>
        </w:rPr>
        <w:t xml:space="preserve"> сельском поселении</w:t>
      </w:r>
    </w:p>
    <w:p w:rsidR="006F26CB" w:rsidRDefault="006F26CB" w:rsidP="006F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</w:t>
      </w:r>
    </w:p>
    <w:bookmarkEnd w:id="0"/>
    <w:p w:rsidR="006F26CB" w:rsidRDefault="006F26CB" w:rsidP="006F26CB">
      <w:pPr>
        <w:rPr>
          <w:sz w:val="28"/>
          <w:szCs w:val="28"/>
        </w:rPr>
      </w:pPr>
    </w:p>
    <w:p w:rsidR="006F26CB" w:rsidRDefault="006F26CB" w:rsidP="006F26CB">
      <w:pPr>
        <w:rPr>
          <w:sz w:val="28"/>
          <w:szCs w:val="28"/>
        </w:rPr>
      </w:pPr>
    </w:p>
    <w:p w:rsidR="006F26CB" w:rsidRDefault="006F26CB" w:rsidP="006F26CB">
      <w:pPr>
        <w:rPr>
          <w:sz w:val="28"/>
          <w:szCs w:val="28"/>
        </w:rPr>
      </w:pPr>
    </w:p>
    <w:p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инициативных проектов в </w:t>
      </w:r>
      <w:r w:rsidR="009D50F1">
        <w:rPr>
          <w:sz w:val="28"/>
          <w:szCs w:val="28"/>
        </w:rPr>
        <w:t>Николаевском</w:t>
      </w:r>
      <w:r>
        <w:rPr>
          <w:sz w:val="28"/>
          <w:szCs w:val="28"/>
        </w:rPr>
        <w:t xml:space="preserve"> сельском поселении Щербиновского района и в соответствии с федеральными законами от 20 июля 2020 г. № 236-ФЗ «О внесении изменений в Федеральный закон «Об общих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 и от 20 июля 2020 г. № 216-ФЗ «О внесении изменений в Бюджетный кодекс Российской Федерации», Уставом </w:t>
      </w:r>
      <w:r w:rsidR="009D50F1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района, Совет </w:t>
      </w:r>
      <w:r w:rsidR="009D50F1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р е ш и л:</w:t>
      </w:r>
    </w:p>
    <w:p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Порядок выдвижения, внесения, обсуждения, рассмотрения инициативных проектов, а также проведения их конкурсного отбора в </w:t>
      </w:r>
      <w:r w:rsidR="009D50F1">
        <w:rPr>
          <w:sz w:val="28"/>
          <w:szCs w:val="28"/>
        </w:rPr>
        <w:t>Никол</w:t>
      </w:r>
      <w:r w:rsidR="009D50F1">
        <w:rPr>
          <w:sz w:val="28"/>
          <w:szCs w:val="28"/>
        </w:rPr>
        <w:t>а</w:t>
      </w:r>
      <w:r w:rsidR="009D50F1">
        <w:rPr>
          <w:sz w:val="28"/>
          <w:szCs w:val="28"/>
        </w:rPr>
        <w:t xml:space="preserve">евском </w:t>
      </w:r>
      <w:r>
        <w:rPr>
          <w:sz w:val="28"/>
          <w:szCs w:val="28"/>
        </w:rPr>
        <w:t>сельском поселении Щербиновского района (приложение 1).</w:t>
      </w:r>
    </w:p>
    <w:p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Порядок формирования и деятельности комиссии при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9D50F1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для проведения конкурсного отбора инициативных проектов (приложение 2).</w:t>
      </w:r>
    </w:p>
    <w:p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Порядок расчета и возврата сумм инициативных платежей, подлежащих возврату лицам (в том числе организациям), осуществляющим их перечисление в местный бюджет (приложение 3).</w:t>
      </w:r>
    </w:p>
    <w:p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Порядок назначения и проведения собрания граждан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лях рассмотрения и обсуждения вопросов внесения инициативных проектов в </w:t>
      </w:r>
      <w:r w:rsidR="009D50F1">
        <w:rPr>
          <w:sz w:val="28"/>
          <w:szCs w:val="28"/>
        </w:rPr>
        <w:t>Николаевском</w:t>
      </w:r>
      <w:r>
        <w:rPr>
          <w:sz w:val="28"/>
          <w:szCs w:val="28"/>
        </w:rPr>
        <w:t xml:space="preserve"> сельском поселении Щербиновского района (приложение 4).</w:t>
      </w:r>
    </w:p>
    <w:p w:rsidR="009D50F1" w:rsidRPr="00F03BB6" w:rsidRDefault="006F26CB" w:rsidP="009D50F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9D50F1" w:rsidRPr="00F03BB6">
        <w:rPr>
          <w:rFonts w:eastAsia="Calibri"/>
          <w:sz w:val="28"/>
          <w:szCs w:val="28"/>
          <w:lang w:eastAsia="en-US"/>
        </w:rPr>
        <w:t>О</w:t>
      </w:r>
      <w:r w:rsidR="009D50F1">
        <w:rPr>
          <w:rFonts w:eastAsia="Calibri"/>
          <w:sz w:val="28"/>
          <w:szCs w:val="28"/>
          <w:lang w:eastAsia="en-US"/>
        </w:rPr>
        <w:t>тделу по общим и юридическим вопросам</w:t>
      </w:r>
      <w:r w:rsidR="009D50F1" w:rsidRPr="00F03BB6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9D50F1">
        <w:rPr>
          <w:rFonts w:eastAsia="Calibri"/>
          <w:sz w:val="28"/>
          <w:szCs w:val="28"/>
          <w:lang w:eastAsia="en-US"/>
        </w:rPr>
        <w:t>Николае</w:t>
      </w:r>
      <w:r w:rsidR="009D50F1">
        <w:rPr>
          <w:rFonts w:eastAsia="Calibri"/>
          <w:sz w:val="28"/>
          <w:szCs w:val="28"/>
          <w:lang w:eastAsia="en-US"/>
        </w:rPr>
        <w:t>в</w:t>
      </w:r>
      <w:r w:rsidR="009D50F1">
        <w:rPr>
          <w:rFonts w:eastAsia="Calibri"/>
          <w:sz w:val="28"/>
          <w:szCs w:val="28"/>
          <w:lang w:eastAsia="en-US"/>
        </w:rPr>
        <w:t>ского</w:t>
      </w:r>
      <w:r w:rsidR="009D50F1" w:rsidRPr="00F03BB6">
        <w:rPr>
          <w:rFonts w:eastAsia="Calibri"/>
          <w:sz w:val="28"/>
          <w:szCs w:val="28"/>
          <w:lang w:eastAsia="en-US"/>
        </w:rPr>
        <w:t xml:space="preserve"> сельского поселения Щ</w:t>
      </w:r>
      <w:r w:rsidR="009D50F1">
        <w:rPr>
          <w:rFonts w:eastAsia="Calibri"/>
          <w:sz w:val="28"/>
          <w:szCs w:val="28"/>
          <w:lang w:eastAsia="en-US"/>
        </w:rPr>
        <w:t>ербиновского района (Парасоцкая</w:t>
      </w:r>
      <w:r w:rsidR="009D50F1" w:rsidRPr="00F03BB6">
        <w:rPr>
          <w:rFonts w:eastAsia="Calibri"/>
          <w:sz w:val="28"/>
          <w:szCs w:val="28"/>
          <w:lang w:eastAsia="en-US"/>
        </w:rPr>
        <w:t>) настоящее р</w:t>
      </w:r>
      <w:r w:rsidR="009D50F1" w:rsidRPr="00F03BB6">
        <w:rPr>
          <w:rFonts w:eastAsia="Calibri"/>
          <w:sz w:val="28"/>
          <w:szCs w:val="28"/>
          <w:lang w:eastAsia="en-US"/>
        </w:rPr>
        <w:t>е</w:t>
      </w:r>
      <w:r w:rsidR="009D50F1" w:rsidRPr="00F03BB6">
        <w:rPr>
          <w:rFonts w:eastAsia="Calibri"/>
          <w:sz w:val="28"/>
          <w:szCs w:val="28"/>
          <w:lang w:eastAsia="en-US"/>
        </w:rPr>
        <w:t>шение:</w:t>
      </w:r>
    </w:p>
    <w:p w:rsidR="009D50F1" w:rsidRDefault="009D50F1" w:rsidP="009D50F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BB6">
        <w:rPr>
          <w:rFonts w:eastAsia="Calibri"/>
          <w:sz w:val="28"/>
          <w:szCs w:val="28"/>
          <w:lang w:eastAsia="en-US"/>
        </w:rPr>
        <w:lastRenderedPageBreak/>
        <w:t xml:space="preserve">1) разместить в информационно-телекоммуникационной сети «Интернет»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Николаевского</w:t>
      </w:r>
      <w:r w:rsidRPr="00F03BB6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 (</w:t>
      </w:r>
      <w:r w:rsidRPr="00F03BB6">
        <w:rPr>
          <w:rFonts w:eastAsia="Calibri"/>
          <w:sz w:val="28"/>
          <w:szCs w:val="28"/>
          <w:lang w:val="en-US" w:eastAsia="en-US"/>
        </w:rPr>
        <w:t>http</w:t>
      </w:r>
      <w:r w:rsidRPr="00F03BB6">
        <w:rPr>
          <w:rFonts w:eastAsia="Calibri"/>
          <w:sz w:val="28"/>
          <w:szCs w:val="28"/>
          <w:lang w:eastAsia="en-US"/>
        </w:rPr>
        <w:t>://</w:t>
      </w:r>
      <w:r>
        <w:rPr>
          <w:rFonts w:eastAsia="Calibri"/>
          <w:sz w:val="28"/>
          <w:szCs w:val="28"/>
          <w:lang w:val="en-US" w:eastAsia="en-US"/>
        </w:rPr>
        <w:t>admnikolaevka</w:t>
      </w:r>
      <w:r w:rsidRPr="00F03BB6">
        <w:rPr>
          <w:rFonts w:eastAsia="Calibri"/>
          <w:sz w:val="28"/>
          <w:szCs w:val="28"/>
          <w:lang w:eastAsia="en-US"/>
        </w:rPr>
        <w:t>.</w:t>
      </w:r>
      <w:r w:rsidRPr="00F03BB6">
        <w:rPr>
          <w:rFonts w:eastAsia="Calibri"/>
          <w:sz w:val="28"/>
          <w:szCs w:val="28"/>
          <w:lang w:val="en-US" w:eastAsia="en-US"/>
        </w:rPr>
        <w:t>ru</w:t>
      </w:r>
      <w:r w:rsidRPr="00F03BB6">
        <w:rPr>
          <w:rFonts w:eastAsia="Calibri"/>
          <w:sz w:val="28"/>
          <w:szCs w:val="28"/>
          <w:lang w:eastAsia="en-US"/>
        </w:rPr>
        <w:t xml:space="preserve">) </w:t>
      </w:r>
      <w:r w:rsidRPr="00401D3B">
        <w:rPr>
          <w:rFonts w:eastAsia="Calibri"/>
          <w:sz w:val="28"/>
          <w:szCs w:val="28"/>
          <w:lang w:eastAsia="en-US"/>
        </w:rPr>
        <w:t>в меню сайта «Инициативные проекты», «Нормативные правовые акты»;</w:t>
      </w:r>
    </w:p>
    <w:p w:rsidR="009D50F1" w:rsidRDefault="009D50F1" w:rsidP="009D50F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BB6">
        <w:rPr>
          <w:rFonts w:eastAsia="Calibri"/>
          <w:sz w:val="28"/>
          <w:szCs w:val="28"/>
          <w:lang w:eastAsia="en-US"/>
        </w:rPr>
        <w:t>2) официально опубликовать в периодическом печатном издании «И</w:t>
      </w:r>
      <w:r w:rsidRPr="00F03BB6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формационный бюллетень администрации</w:t>
      </w:r>
      <w:r w:rsidRPr="00F03B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Николаевского</w:t>
      </w:r>
      <w:r w:rsidRPr="00F03BB6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района».</w:t>
      </w:r>
    </w:p>
    <w:p w:rsidR="009D50F1" w:rsidRDefault="009D50F1" w:rsidP="009D50F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AE5026"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решения возложить на </w:t>
      </w:r>
      <w:r>
        <w:rPr>
          <w:rFonts w:eastAsia="Calibri"/>
          <w:sz w:val="28"/>
          <w:szCs w:val="28"/>
          <w:lang w:eastAsia="en-US"/>
        </w:rPr>
        <w:t>главу Николаевского сельского поселения Щербиновского района</w:t>
      </w:r>
      <w:r w:rsidRPr="00AE50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Н.С. Ткаченко.</w:t>
      </w:r>
    </w:p>
    <w:p w:rsidR="009D50F1" w:rsidRPr="00F03BB6" w:rsidRDefault="009D50F1" w:rsidP="009D50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3BB6">
        <w:rPr>
          <w:sz w:val="28"/>
          <w:szCs w:val="28"/>
        </w:rPr>
        <w:t>. Решение вступает в силу на следующий день после его официального опубликования</w:t>
      </w:r>
      <w:r>
        <w:rPr>
          <w:sz w:val="28"/>
          <w:szCs w:val="28"/>
        </w:rPr>
        <w:t>, но не ранее 1 января 2021 г.</w:t>
      </w:r>
    </w:p>
    <w:p w:rsidR="009D50F1" w:rsidRDefault="009D50F1" w:rsidP="009D50F1">
      <w:pPr>
        <w:rPr>
          <w:sz w:val="28"/>
          <w:szCs w:val="28"/>
        </w:rPr>
      </w:pPr>
    </w:p>
    <w:p w:rsidR="009D50F1" w:rsidRPr="00AA104B" w:rsidRDefault="009D50F1" w:rsidP="009D50F1">
      <w:pPr>
        <w:rPr>
          <w:sz w:val="28"/>
          <w:szCs w:val="28"/>
        </w:rPr>
      </w:pPr>
    </w:p>
    <w:p w:rsidR="009D50F1" w:rsidRDefault="009D50F1" w:rsidP="009D50F1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Глава</w:t>
      </w:r>
    </w:p>
    <w:p w:rsidR="009D50F1" w:rsidRDefault="009D50F1" w:rsidP="009D50F1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Николаевского сельского поселения</w:t>
      </w:r>
    </w:p>
    <w:p w:rsidR="009D50F1" w:rsidRDefault="009D50F1" w:rsidP="009D50F1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Щербиновского района                                                                     Н.С. Ткаченко</w:t>
      </w:r>
    </w:p>
    <w:p w:rsidR="009D50F1" w:rsidRDefault="009D50F1" w:rsidP="009D50F1">
      <w:pPr>
        <w:jc w:val="both"/>
        <w:rPr>
          <w:color w:val="1D1B11"/>
          <w:sz w:val="28"/>
          <w:szCs w:val="28"/>
        </w:rPr>
      </w:pPr>
    </w:p>
    <w:p w:rsidR="009D50F1" w:rsidRDefault="009D50F1" w:rsidP="009D50F1">
      <w:pPr>
        <w:jc w:val="both"/>
        <w:rPr>
          <w:color w:val="1D1B11"/>
          <w:sz w:val="28"/>
          <w:szCs w:val="28"/>
        </w:rPr>
      </w:pPr>
    </w:p>
    <w:p w:rsidR="009D50F1" w:rsidRDefault="009D50F1" w:rsidP="009D50F1">
      <w:pPr>
        <w:jc w:val="both"/>
        <w:rPr>
          <w:color w:val="1D1B11"/>
          <w:sz w:val="28"/>
          <w:szCs w:val="28"/>
        </w:rPr>
      </w:pPr>
    </w:p>
    <w:p w:rsidR="006F26CB" w:rsidRDefault="006F26CB" w:rsidP="009D50F1">
      <w:pPr>
        <w:tabs>
          <w:tab w:val="num" w:pos="0"/>
        </w:tabs>
        <w:jc w:val="both"/>
        <w:rPr>
          <w:sz w:val="28"/>
          <w:szCs w:val="28"/>
        </w:rPr>
      </w:pPr>
    </w:p>
    <w:p w:rsidR="006F26CB" w:rsidRDefault="006F26CB" w:rsidP="006F26CB">
      <w:pPr>
        <w:jc w:val="both"/>
        <w:rPr>
          <w:sz w:val="28"/>
          <w:szCs w:val="28"/>
        </w:rPr>
      </w:pPr>
    </w:p>
    <w:p w:rsidR="005C5431" w:rsidRDefault="005C5431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D50F1" w:rsidRDefault="009D50F1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9F267A" w:rsidTr="009D50F1">
        <w:tc>
          <w:tcPr>
            <w:tcW w:w="4219" w:type="dxa"/>
          </w:tcPr>
          <w:p w:rsidR="009F267A" w:rsidRDefault="009F267A" w:rsidP="009D50F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9F267A" w:rsidRDefault="009D50F1" w:rsidP="009D50F1">
            <w:pPr>
              <w:ind w:left="-678" w:firstLine="6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9F267A" w:rsidRDefault="009F267A" w:rsidP="009D50F1">
            <w:pPr>
              <w:ind w:left="-678" w:firstLine="6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267A" w:rsidRPr="00D216B2" w:rsidRDefault="009F267A" w:rsidP="009D50F1">
            <w:pPr>
              <w:ind w:left="-678" w:firstLine="6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УСТАНОВЛЕН</w:t>
            </w:r>
          </w:p>
          <w:p w:rsidR="009F267A" w:rsidRPr="00D216B2" w:rsidRDefault="009F267A" w:rsidP="009D50F1">
            <w:pPr>
              <w:ind w:left="-678" w:firstLine="67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:rsidR="009F267A" w:rsidRPr="00D216B2" w:rsidRDefault="009D50F1" w:rsidP="009D50F1">
            <w:pPr>
              <w:ind w:left="-678" w:firstLine="6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Николаевского </w:t>
            </w:r>
            <w:r w:rsidR="009F267A" w:rsidRPr="00D216B2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9F267A" w:rsidRPr="00D216B2" w:rsidRDefault="009F267A" w:rsidP="009D50F1">
            <w:pPr>
              <w:ind w:left="-678" w:firstLine="6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:rsidR="009F267A" w:rsidRPr="00D216B2" w:rsidRDefault="009F267A" w:rsidP="009D50F1">
            <w:pPr>
              <w:ind w:left="-678" w:firstLine="6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B7A28">
              <w:rPr>
                <w:rFonts w:eastAsia="Calibri"/>
                <w:sz w:val="28"/>
                <w:szCs w:val="28"/>
                <w:lang w:eastAsia="en-US"/>
              </w:rPr>
              <w:t>25.12.2020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B7A2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F267A" w:rsidRDefault="009F267A" w:rsidP="009D50F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  <w:p w:rsidR="009D50F1" w:rsidRDefault="009D50F1" w:rsidP="009D50F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F267A" w:rsidRPr="00307AC9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выдвижения, внесения, обсуждения, рассмотрения</w:t>
      </w:r>
    </w:p>
    <w:p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инициативных проектов, а также проведения их конкурсного</w:t>
      </w:r>
    </w:p>
    <w:p w:rsidR="009F267A" w:rsidRPr="00307AC9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отбора </w:t>
      </w:r>
      <w:r w:rsidRPr="00307AC9">
        <w:rPr>
          <w:b/>
          <w:bCs/>
          <w:color w:val="000000"/>
          <w:sz w:val="28"/>
          <w:szCs w:val="28"/>
        </w:rPr>
        <w:t xml:space="preserve">в </w:t>
      </w:r>
      <w:r w:rsidR="009D50F1">
        <w:rPr>
          <w:b/>
          <w:bCs/>
          <w:color w:val="000000"/>
          <w:sz w:val="28"/>
          <w:szCs w:val="28"/>
        </w:rPr>
        <w:t>Николаевском</w:t>
      </w:r>
      <w:r w:rsidRPr="00307AC9">
        <w:rPr>
          <w:b/>
          <w:bCs/>
          <w:color w:val="000000"/>
          <w:sz w:val="28"/>
          <w:szCs w:val="28"/>
        </w:rPr>
        <w:t xml:space="preserve"> сельском поселении</w:t>
      </w:r>
    </w:p>
    <w:p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Щербиновского района</w:t>
      </w:r>
    </w:p>
    <w:p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267A" w:rsidRPr="00FB1FD3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FB1FD3">
        <w:rPr>
          <w:b/>
          <w:bCs/>
          <w:color w:val="000000"/>
          <w:sz w:val="28"/>
          <w:szCs w:val="28"/>
        </w:rPr>
        <w:t>Раздел 1. Общие положения</w:t>
      </w:r>
    </w:p>
    <w:p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267A" w:rsidRPr="00677BFB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7BFB">
        <w:rPr>
          <w:rFonts w:eastAsia="Calibri"/>
          <w:color w:val="000000"/>
          <w:sz w:val="28"/>
          <w:szCs w:val="28"/>
          <w:lang w:eastAsia="en-US"/>
        </w:rPr>
        <w:t>1.1. Настоящи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="009D50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77BFB">
        <w:rPr>
          <w:rFonts w:eastAsia="Calibri"/>
          <w:bCs/>
          <w:color w:val="000000"/>
          <w:sz w:val="28"/>
          <w:szCs w:val="28"/>
        </w:rPr>
        <w:t xml:space="preserve">Порядок </w:t>
      </w:r>
      <w:r w:rsidRPr="00677BFB">
        <w:rPr>
          <w:rFonts w:eastAsia="Calibri"/>
          <w:color w:val="000000"/>
          <w:sz w:val="28"/>
          <w:szCs w:val="28"/>
          <w:lang w:eastAsia="en-US"/>
        </w:rPr>
        <w:t>выдвижения, внесения, обсуждения, рассмотр</w:t>
      </w:r>
      <w:r w:rsidRPr="00677BFB">
        <w:rPr>
          <w:rFonts w:eastAsia="Calibri"/>
          <w:color w:val="000000"/>
          <w:sz w:val="28"/>
          <w:szCs w:val="28"/>
          <w:lang w:eastAsia="en-US"/>
        </w:rPr>
        <w:t>е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ния инициативных проектов, а также проведения их конкурсного отбора в </w:t>
      </w:r>
      <w:r w:rsidR="009D50F1">
        <w:rPr>
          <w:rFonts w:eastAsia="Calibri"/>
          <w:color w:val="000000"/>
          <w:sz w:val="28"/>
          <w:szCs w:val="28"/>
          <w:lang w:eastAsia="en-US"/>
        </w:rPr>
        <w:t>Н</w:t>
      </w:r>
      <w:r w:rsidR="009D50F1">
        <w:rPr>
          <w:rFonts w:eastAsia="Calibri"/>
          <w:color w:val="000000"/>
          <w:sz w:val="28"/>
          <w:szCs w:val="28"/>
          <w:lang w:eastAsia="en-US"/>
        </w:rPr>
        <w:t>и</w:t>
      </w:r>
      <w:r w:rsidR="009D50F1">
        <w:rPr>
          <w:rFonts w:eastAsia="Calibri"/>
          <w:color w:val="000000"/>
          <w:sz w:val="28"/>
          <w:szCs w:val="28"/>
          <w:lang w:eastAsia="en-US"/>
        </w:rPr>
        <w:t>колаевском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 сельском поселении Щербиновского района (далее - Порядок) у</w:t>
      </w:r>
      <w:r w:rsidRPr="00677BFB">
        <w:rPr>
          <w:rFonts w:eastAsia="Calibri"/>
          <w:color w:val="000000"/>
          <w:sz w:val="28"/>
          <w:szCs w:val="28"/>
          <w:lang w:eastAsia="en-US"/>
        </w:rPr>
        <w:t>с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Николаевском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 сельском посел</w:t>
      </w:r>
      <w:r w:rsidRPr="00677BFB">
        <w:rPr>
          <w:rFonts w:eastAsia="Calibri"/>
          <w:color w:val="000000"/>
          <w:sz w:val="28"/>
          <w:szCs w:val="28"/>
          <w:lang w:eastAsia="en-US"/>
        </w:rPr>
        <w:t>е</w:t>
      </w:r>
      <w:r w:rsidRPr="00677BFB">
        <w:rPr>
          <w:rFonts w:eastAsia="Calibri"/>
          <w:color w:val="000000"/>
          <w:sz w:val="28"/>
          <w:szCs w:val="28"/>
          <w:lang w:eastAsia="en-US"/>
        </w:rPr>
        <w:t>нии Щербиновского района;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1.2. Основные понятия, используемые для целей настоящих Порядков: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инициативные проекты - проекты, разработанные и выдвинутые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ответствии с Порядком инициаторами проектов в целях реализации на террит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рии, части территории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 (далее - сельское поселение) мероприятий, имеющих приоритетное зн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чение для жителей сельского поселения, по решению вопросов местного знач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или иных вопросов, право решения которых предоставлено органам мес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ного самоуправления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>
        <w:rPr>
          <w:rFonts w:eastAsia="Calibri"/>
          <w:color w:val="000000"/>
          <w:sz w:val="28"/>
          <w:szCs w:val="28"/>
          <w:lang w:eastAsia="en-US"/>
        </w:rPr>
        <w:t>она.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Порядок определения части территории сельского поселения, на которой могут реализовываться инициативные проекты, устанавливается решением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вета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 инициативные платежи - </w:t>
      </w:r>
      <w:r w:rsidRPr="00DA72AA">
        <w:rPr>
          <w:rFonts w:eastAsia="Calibri"/>
          <w:color w:val="000000"/>
          <w:sz w:val="28"/>
          <w:szCs w:val="28"/>
          <w:lang w:eastAsia="en-US"/>
        </w:rPr>
        <w:t>денежные средства граждан, индивидуальных предпринимателей и образованных в соответствии с законодательством Ро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>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 </w:t>
      </w:r>
      <w:bookmarkStart w:id="1" w:name="_Hlk53495603"/>
      <w:r w:rsidRPr="00B475C0">
        <w:rPr>
          <w:rFonts w:eastAsia="Calibri"/>
          <w:color w:val="000000"/>
          <w:sz w:val="28"/>
          <w:szCs w:val="28"/>
          <w:lang w:eastAsia="en-US"/>
        </w:rPr>
        <w:t>комисси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при администрации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для проведения конкурсного отбора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инициативных проектов</w:t>
      </w:r>
      <w:bookmarkEnd w:id="1"/>
      <w:r w:rsidR="00EF3B2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(далее - Комиссия) - постоянно действующий коллегиальный орган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при администрации сельского поселения, созданный в целях проведения ко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курсного отбора инициативных проектов;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 инициаторы проекта - </w:t>
      </w:r>
      <w:r w:rsidRPr="009D168A">
        <w:rPr>
          <w:rFonts w:eastAsia="Calibri"/>
          <w:color w:val="000000"/>
          <w:sz w:val="28"/>
          <w:szCs w:val="28"/>
          <w:lang w:eastAsia="en-US"/>
        </w:rPr>
        <w:t>инициативная группа численностью не менее д</w:t>
      </w:r>
      <w:r w:rsidRPr="009D168A">
        <w:rPr>
          <w:rFonts w:eastAsia="Calibri"/>
          <w:color w:val="000000"/>
          <w:sz w:val="28"/>
          <w:szCs w:val="28"/>
          <w:lang w:eastAsia="en-US"/>
        </w:rPr>
        <w:t>е</w:t>
      </w:r>
      <w:r w:rsidRPr="009D168A">
        <w:rPr>
          <w:rFonts w:eastAsia="Calibri"/>
          <w:color w:val="000000"/>
          <w:sz w:val="28"/>
          <w:szCs w:val="28"/>
          <w:lang w:eastAsia="en-US"/>
        </w:rPr>
        <w:t>сяти граждан, достигших шестнадцатилетнего возраста и проживающих на те</w:t>
      </w:r>
      <w:r w:rsidRPr="009D168A">
        <w:rPr>
          <w:rFonts w:eastAsia="Calibri"/>
          <w:color w:val="000000"/>
          <w:sz w:val="28"/>
          <w:szCs w:val="28"/>
          <w:lang w:eastAsia="en-US"/>
        </w:rPr>
        <w:t>р</w:t>
      </w:r>
      <w:r w:rsidRPr="009D168A">
        <w:rPr>
          <w:rFonts w:eastAsia="Calibri"/>
          <w:color w:val="000000"/>
          <w:sz w:val="28"/>
          <w:szCs w:val="28"/>
          <w:lang w:eastAsia="en-US"/>
        </w:rPr>
        <w:t>ритории сельского поселения, органы территориального общественного сам</w:t>
      </w:r>
      <w:r w:rsidRPr="009D168A">
        <w:rPr>
          <w:rFonts w:eastAsia="Calibri"/>
          <w:color w:val="000000"/>
          <w:sz w:val="28"/>
          <w:szCs w:val="28"/>
          <w:lang w:eastAsia="en-US"/>
        </w:rPr>
        <w:t>о</w:t>
      </w:r>
      <w:r w:rsidRPr="009D168A">
        <w:rPr>
          <w:rFonts w:eastAsia="Calibri"/>
          <w:color w:val="000000"/>
          <w:sz w:val="28"/>
          <w:szCs w:val="28"/>
          <w:lang w:eastAsia="en-US"/>
        </w:rPr>
        <w:t>управления, староста сельского населенного пункта (при его наличии). Право выступить инициатором проекта может быть предоставлено также иным лицам, осуществляющим деятельность на территории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5) уполномоченный орган - администрация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селения Щербиновского района, ответственная за организацию работы по ра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смотрению инициативных проектов, а также проведению их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ра в сельском поселении;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6) участники деятельности по выдвижению, внесению, обсуждению, ра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смотрению инициативных проектов, а также проведению их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ра в сельском поселении (далее - участники инициативной деятельности):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Комиссия;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инициаторы проекта;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уполномоченный орган;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отделы администрации сельского поселения;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Совет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района.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Pr="00341AAE" w:rsidRDefault="009F267A" w:rsidP="009F267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41AAE">
        <w:rPr>
          <w:rFonts w:eastAsia="Calibri"/>
          <w:b/>
          <w:bCs/>
          <w:color w:val="000000"/>
          <w:sz w:val="28"/>
          <w:szCs w:val="28"/>
          <w:lang w:eastAsia="en-US"/>
        </w:rPr>
        <w:t>Раздел 2. Порядок выдвижения инициативных проектов</w:t>
      </w:r>
    </w:p>
    <w:p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2.1. Выдвижение инициативных проектов осуществляется инициаторами проектов.</w:t>
      </w:r>
    </w:p>
    <w:p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2.2. Инициаторами проектов могут выступать: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27A6">
        <w:rPr>
          <w:rFonts w:eastAsia="Calibri"/>
          <w:color w:val="000000"/>
          <w:sz w:val="28"/>
          <w:szCs w:val="28"/>
          <w:lang w:eastAsia="en-US"/>
        </w:rPr>
        <w:t>инициативная группа численностью не менее десяти граждан, достигших шестнадцатилетнего возраста и проживающих на территории сельского пос</w:t>
      </w:r>
      <w:r w:rsidRPr="002127A6">
        <w:rPr>
          <w:rFonts w:eastAsia="Calibri"/>
          <w:color w:val="000000"/>
          <w:sz w:val="28"/>
          <w:szCs w:val="28"/>
          <w:lang w:eastAsia="en-US"/>
        </w:rPr>
        <w:t>е</w:t>
      </w:r>
      <w:r w:rsidRPr="002127A6">
        <w:rPr>
          <w:rFonts w:eastAsia="Calibri"/>
          <w:color w:val="000000"/>
          <w:sz w:val="28"/>
          <w:szCs w:val="28"/>
          <w:lang w:eastAsia="en-US"/>
        </w:rPr>
        <w:t>ления;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органы территориального общественного самоуправления, осущест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ляющие свою деятельность на территории сельского поселения;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545E">
        <w:rPr>
          <w:rFonts w:eastAsia="Calibri"/>
          <w:color w:val="000000"/>
          <w:sz w:val="28"/>
          <w:szCs w:val="28"/>
          <w:lang w:eastAsia="en-US"/>
        </w:rPr>
        <w:t>староста сельского населенного пункта (при его наличии)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индивидуальные предприниматели, осуществляющие свою деятельность на территории сельского поселения;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юридические лица, осуществляющие свою деятельность на территории сельского поселения, в том числе социально-ориентированные некоммерческие организации (далее - СОНКО).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2.3. Инициативные проекты, выдвигаемые инициаторами проектов,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ставляются по форме согласно приложению 1 к настоящему Порядку и должны содержать сведения, установленные Федеральным законом от 6 октября 2003 г. № 131-ФЗ «Об общих принципах организации местного самоуправления в Ро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сийской Федерации», а также настоящим Порядком.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2.4. Инициативные проекты, предлагаемые (планируемые) к реализации в очередном финансовом году, могут быть </w:t>
      </w:r>
      <w:bookmarkStart w:id="2" w:name="_Hlk47470628"/>
      <w:r>
        <w:rPr>
          <w:rFonts w:eastAsia="Calibri"/>
          <w:color w:val="000000"/>
          <w:sz w:val="28"/>
          <w:szCs w:val="28"/>
          <w:lang w:eastAsia="en-US"/>
        </w:rPr>
        <w:t xml:space="preserve">выдвинуты инициаторами проектов в </w:t>
      </w:r>
      <w:bookmarkEnd w:id="2"/>
      <w:r>
        <w:rPr>
          <w:rFonts w:eastAsia="Calibri"/>
          <w:color w:val="000000"/>
          <w:sz w:val="28"/>
          <w:szCs w:val="28"/>
          <w:lang w:eastAsia="en-US"/>
        </w:rPr>
        <w:t>текущем финансовом году.</w:t>
      </w:r>
    </w:p>
    <w:p w:rsidR="00B63C89" w:rsidRDefault="00B63C89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Pr="00C47E8E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47E8E">
        <w:rPr>
          <w:rFonts w:eastAsia="Calibri"/>
          <w:b/>
          <w:bCs/>
          <w:color w:val="000000"/>
          <w:sz w:val="28"/>
          <w:szCs w:val="28"/>
          <w:lang w:eastAsia="en-US"/>
        </w:rPr>
        <w:t>Раздел 3. Порядок обсуждения инициативных проектов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3.1. Инициативный проект до его внесения в администрацию сельского поселения подлежит рассмотрению на сходе, собрании или конференции гра</w:t>
      </w:r>
      <w:r>
        <w:rPr>
          <w:rFonts w:eastAsia="Calibri"/>
          <w:color w:val="000000"/>
          <w:sz w:val="28"/>
          <w:szCs w:val="28"/>
          <w:lang w:eastAsia="en-US"/>
        </w:rPr>
        <w:t>ж</w:t>
      </w:r>
      <w:r>
        <w:rPr>
          <w:rFonts w:eastAsia="Calibri"/>
          <w:color w:val="000000"/>
          <w:sz w:val="28"/>
          <w:szCs w:val="28"/>
          <w:lang w:eastAsia="en-US"/>
        </w:rPr>
        <w:t>дан, в том числе на собрании или конференции граждан по вопросам осущест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 территориального общественного самоуправления, в целях обсуждения инициативного проекта, определения его соответствия интересам жителей сельского поселения или его части, целесообразности реализации инициативн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проекта, а также принятия сходом, собранием, конференцией граждан реш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о поддержке инициативных проектов.</w:t>
      </w:r>
    </w:p>
    <w:p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831B53">
        <w:rPr>
          <w:rFonts w:eastAsia="Calibri"/>
          <w:color w:val="000000"/>
          <w:sz w:val="28"/>
          <w:szCs w:val="28"/>
          <w:lang w:eastAsia="en-US"/>
        </w:rPr>
        <w:t>озможность выявления мнения граждан по вопросу о поддержке ин</w:t>
      </w:r>
      <w:r w:rsidRPr="00831B53">
        <w:rPr>
          <w:rFonts w:eastAsia="Calibri"/>
          <w:color w:val="000000"/>
          <w:sz w:val="28"/>
          <w:szCs w:val="28"/>
          <w:lang w:eastAsia="en-US"/>
        </w:rPr>
        <w:t>и</w:t>
      </w:r>
      <w:r w:rsidRPr="00831B53">
        <w:rPr>
          <w:rFonts w:eastAsia="Calibri"/>
          <w:color w:val="000000"/>
          <w:sz w:val="28"/>
          <w:szCs w:val="28"/>
          <w:lang w:eastAsia="en-US"/>
        </w:rPr>
        <w:t>циативного проекта также путем опроса граждан, сбора их подписей.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 В</w:t>
      </w:r>
      <w:r w:rsidRPr="00B9080B">
        <w:rPr>
          <w:rFonts w:eastAsia="Calibri"/>
          <w:color w:val="000000"/>
          <w:sz w:val="28"/>
          <w:szCs w:val="28"/>
          <w:lang w:eastAsia="en-US"/>
        </w:rPr>
        <w:t>озможно рассмотрение нескольких инициативных проектов на о</w:t>
      </w:r>
      <w:r w:rsidRPr="00B9080B">
        <w:rPr>
          <w:rFonts w:eastAsia="Calibri"/>
          <w:color w:val="000000"/>
          <w:sz w:val="28"/>
          <w:szCs w:val="28"/>
          <w:lang w:eastAsia="en-US"/>
        </w:rPr>
        <w:t>д</w:t>
      </w:r>
      <w:r w:rsidRPr="00B9080B">
        <w:rPr>
          <w:rFonts w:eastAsia="Calibri"/>
          <w:color w:val="000000"/>
          <w:sz w:val="28"/>
          <w:szCs w:val="28"/>
          <w:lang w:eastAsia="en-US"/>
        </w:rPr>
        <w:t>ном сходе, одном собрании или на одной конференции граждан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3.3. 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района, а также решениями Совета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Pr="00CC6025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C6025">
        <w:rPr>
          <w:rFonts w:eastAsia="Calibri"/>
          <w:b/>
          <w:bCs/>
          <w:color w:val="000000"/>
          <w:sz w:val="28"/>
          <w:szCs w:val="28"/>
          <w:lang w:eastAsia="en-US"/>
        </w:rPr>
        <w:t>Раздел 4. Порядок внесения инициативных проектов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4.1. Внесение инициативного проекта осуществляется инициатором пр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екта путём направления в уполномоченный орган инициативного проекта с приложением документов и материалов, входящих в состав 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лями сельского поселения или его части.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случае, если инициатором проекта выступают физические лица, к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циативному проекту прикладываются согласие на обработку их персональных данных, составленное по форме согласно приложению 3 к настоящему Поря</w:t>
      </w:r>
      <w:r>
        <w:rPr>
          <w:rFonts w:eastAsia="Calibri"/>
          <w:color w:val="000000"/>
          <w:sz w:val="28"/>
          <w:szCs w:val="28"/>
          <w:lang w:eastAsia="en-US"/>
        </w:rPr>
        <w:t>д</w:t>
      </w:r>
      <w:r>
        <w:rPr>
          <w:rFonts w:eastAsia="Calibri"/>
          <w:color w:val="000000"/>
          <w:sz w:val="28"/>
          <w:szCs w:val="28"/>
          <w:lang w:eastAsia="en-US"/>
        </w:rPr>
        <w:t>ку.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4.2. Информация о внесении инициативного проекта в администрацию сельского поселения подлежит опубликованию (обнародованию) и размещению на официальном сайте администрации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 в информационно-телекоммуникационной сети «И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тернет» в течение трех рабочих дней со дня внесения инициативного проекта в администрацию сельского поселения и должна содержать сведения, указанные в инициативном проекте, а также сведения об инициаторах проекта. </w:t>
      </w:r>
    </w:p>
    <w:p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4.3. Одновременно граждане информируются о возможности представл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в администрацию сельского поселения своих замечаний и предложений по инициативному проекту с указанием срока их представления, который не м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жет составлять менее пяти рабочих дней. </w:t>
      </w:r>
    </w:p>
    <w:p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Свои замечания и предложения вправе направлять жители сельского п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селения, достигшие шестнадцатилетнего возраста. </w:t>
      </w:r>
    </w:p>
    <w:p w:rsidR="00B63C89" w:rsidRDefault="00B63C89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Pr="00BB2AB2" w:rsidRDefault="009F267A" w:rsidP="009F267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B2AB2">
        <w:rPr>
          <w:rFonts w:eastAsia="Calibri"/>
          <w:b/>
          <w:bCs/>
          <w:color w:val="000000"/>
          <w:sz w:val="28"/>
          <w:szCs w:val="28"/>
          <w:lang w:eastAsia="en-US"/>
        </w:rPr>
        <w:t>Раздел 5. Порядок рассмотрения инициативных проектов</w:t>
      </w:r>
    </w:p>
    <w:p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Courier New"/>
          <w:color w:val="000000"/>
          <w:sz w:val="28"/>
          <w:szCs w:val="28"/>
        </w:rPr>
        <w:t>5.1. Инициативный проект, внесённый в администрацию сельского пос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 xml:space="preserve">ления, подлежит обязательному рассмотрению в течение 30 дней со дня его внесения </w:t>
      </w:r>
      <w:r>
        <w:rPr>
          <w:rFonts w:eastAsia="Calibri"/>
          <w:color w:val="000000"/>
          <w:sz w:val="28"/>
          <w:szCs w:val="28"/>
          <w:lang w:eastAsia="en-US"/>
        </w:rPr>
        <w:t>на соответствие требованиям, установленным разделами 2, 3 насто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>щего Порядка, пунктом 1 раздела 4 настоящего Порядка.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5.2. Инициативные проекты в течение двух рабочих дней со дня их вн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>сения в администрацию сельского поселения направляются в отдел админис</w:t>
      </w:r>
      <w:r>
        <w:rPr>
          <w:rFonts w:cs="Courier New"/>
          <w:color w:val="000000"/>
          <w:sz w:val="28"/>
          <w:szCs w:val="28"/>
        </w:rPr>
        <w:t>т</w:t>
      </w:r>
      <w:r>
        <w:rPr>
          <w:rFonts w:cs="Courier New"/>
          <w:color w:val="000000"/>
          <w:sz w:val="28"/>
          <w:szCs w:val="28"/>
        </w:rPr>
        <w:t>рации сельского поселения, курирующих направления деятельности, которым соответствует внесенный инициативный проект.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Courier New"/>
          <w:color w:val="000000"/>
          <w:sz w:val="28"/>
          <w:szCs w:val="28"/>
        </w:rPr>
        <w:t>5.3. Отдел администрации сельского поселения, курирующий направл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 xml:space="preserve">ния деятельности, которым соответствует внесенный инициативный проект осуществляют подготовку и направление в адрес главы </w:t>
      </w:r>
      <w:r w:rsidR="009D50F1">
        <w:rPr>
          <w:rFonts w:cs="Courier New"/>
          <w:color w:val="000000"/>
          <w:sz w:val="28"/>
          <w:szCs w:val="28"/>
        </w:rPr>
        <w:t>Николаевского</w:t>
      </w:r>
      <w:r>
        <w:rPr>
          <w:rFonts w:cs="Courier New"/>
          <w:color w:val="000000"/>
          <w:sz w:val="28"/>
          <w:szCs w:val="28"/>
        </w:rPr>
        <w:t xml:space="preserve"> сельск</w:t>
      </w:r>
      <w:r>
        <w:rPr>
          <w:rFonts w:cs="Courier New"/>
          <w:color w:val="000000"/>
          <w:sz w:val="28"/>
          <w:szCs w:val="28"/>
        </w:rPr>
        <w:t>о</w:t>
      </w:r>
      <w:r>
        <w:rPr>
          <w:rFonts w:cs="Courier New"/>
          <w:color w:val="000000"/>
          <w:sz w:val="28"/>
          <w:szCs w:val="28"/>
        </w:rPr>
        <w:t>го поселения Щербиновского района заключения о правомерности, возможн</w:t>
      </w:r>
      <w:r>
        <w:rPr>
          <w:rFonts w:cs="Courier New"/>
          <w:color w:val="000000"/>
          <w:sz w:val="28"/>
          <w:szCs w:val="28"/>
        </w:rPr>
        <w:t>о</w:t>
      </w:r>
      <w:r>
        <w:rPr>
          <w:rFonts w:cs="Courier New"/>
          <w:color w:val="000000"/>
          <w:sz w:val="28"/>
          <w:szCs w:val="28"/>
        </w:rPr>
        <w:t>сти, целесообразности реализации соответствующего инициативного проекта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Подготовка и направление заключения осуществляется по каждому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циативному проекту в срок не позднее 10 календарных дней со дня поступл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проекта в отдел администрации сельского поселения, курирующий напра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 деятельности, которым соответствует внесенный инициативный проект</w:t>
      </w:r>
      <w:r>
        <w:rPr>
          <w:rFonts w:cs="Courier New"/>
          <w:color w:val="000000"/>
          <w:sz w:val="28"/>
          <w:szCs w:val="28"/>
        </w:rPr>
        <w:t>.</w:t>
      </w:r>
    </w:p>
    <w:p w:rsidR="009F267A" w:rsidRPr="00A23ED0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 В случае, если в администрацию сельского поселения внесено н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сколько инициативных проектов, в том числе с описанием аналогичных по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держанию приоритетных проблем, организуется проведение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ра и информирует об этом </w:t>
      </w: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инициатора проекта. </w:t>
      </w:r>
    </w:p>
    <w:p w:rsidR="009F267A" w:rsidRPr="002C529B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5.5. К конкурсному </w:t>
      </w:r>
      <w:r w:rsidRPr="002C529B">
        <w:rPr>
          <w:rFonts w:eastAsia="Calibri"/>
          <w:color w:val="000000"/>
          <w:sz w:val="28"/>
          <w:szCs w:val="28"/>
          <w:lang w:eastAsia="en-US"/>
        </w:rPr>
        <w:t>отбору не допускаются инициативные проекты, в случаях, указанных в подпунктах 1 - 6 пункта 5.7 настоящего раздела.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529B">
        <w:rPr>
          <w:rFonts w:eastAsia="Calibri"/>
          <w:color w:val="000000"/>
          <w:sz w:val="28"/>
          <w:szCs w:val="28"/>
          <w:lang w:eastAsia="en-US"/>
        </w:rPr>
        <w:t>5.6. Администрация сельского поселения по результатам</w:t>
      </w: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 рассмотрения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инициативного проекта принимает одно из следующих решений:</w:t>
      </w:r>
    </w:p>
    <w:p w:rsidR="009F267A" w:rsidRPr="00653B4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B4C">
        <w:rPr>
          <w:rFonts w:eastAsia="Calibri"/>
          <w:color w:val="000000"/>
          <w:sz w:val="28"/>
          <w:szCs w:val="28"/>
          <w:lang w:eastAsia="en-US"/>
        </w:rPr>
        <w:t>1) поддержать инициативный проект и продолжить работу над ним в пр</w:t>
      </w:r>
      <w:r w:rsidRPr="00653B4C">
        <w:rPr>
          <w:rFonts w:eastAsia="Calibri"/>
          <w:color w:val="000000"/>
          <w:sz w:val="28"/>
          <w:szCs w:val="28"/>
          <w:lang w:eastAsia="en-US"/>
        </w:rPr>
        <w:t>е</w:t>
      </w:r>
      <w:r w:rsidRPr="00653B4C">
        <w:rPr>
          <w:rFonts w:eastAsia="Calibri"/>
          <w:color w:val="000000"/>
          <w:sz w:val="28"/>
          <w:szCs w:val="28"/>
          <w:lang w:eastAsia="en-US"/>
        </w:rPr>
        <w:t>делах бюджетных ассигнований, предусмотренных решением о местном бю</w:t>
      </w:r>
      <w:r w:rsidRPr="00653B4C">
        <w:rPr>
          <w:rFonts w:eastAsia="Calibri"/>
          <w:color w:val="000000"/>
          <w:sz w:val="28"/>
          <w:szCs w:val="28"/>
          <w:lang w:eastAsia="en-US"/>
        </w:rPr>
        <w:t>д</w:t>
      </w:r>
      <w:r w:rsidRPr="00653B4C">
        <w:rPr>
          <w:rFonts w:eastAsia="Calibri"/>
          <w:color w:val="000000"/>
          <w:sz w:val="28"/>
          <w:szCs w:val="28"/>
          <w:lang w:eastAsia="en-US"/>
        </w:rPr>
        <w:t>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B4C">
        <w:rPr>
          <w:rFonts w:eastAsia="Calibri"/>
          <w:color w:val="000000"/>
          <w:sz w:val="28"/>
          <w:szCs w:val="28"/>
          <w:lang w:eastAsia="en-US"/>
        </w:rPr>
        <w:t>2) отказать в поддержке инициативного проекта и вернуть его инициат</w:t>
      </w:r>
      <w:r w:rsidRPr="00653B4C">
        <w:rPr>
          <w:rFonts w:eastAsia="Calibri"/>
          <w:color w:val="000000"/>
          <w:sz w:val="28"/>
          <w:szCs w:val="28"/>
          <w:lang w:eastAsia="en-US"/>
        </w:rPr>
        <w:t>о</w:t>
      </w:r>
      <w:r w:rsidRPr="00653B4C">
        <w:rPr>
          <w:rFonts w:eastAsia="Calibri"/>
          <w:color w:val="000000"/>
          <w:sz w:val="28"/>
          <w:szCs w:val="28"/>
          <w:lang w:eastAsia="en-US"/>
        </w:rPr>
        <w:t>рам проекта с указанием причин отказа в поддержке инициативного проекта.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5.7. А</w:t>
      </w:r>
      <w:r w:rsidRPr="002C529B">
        <w:rPr>
          <w:rFonts w:eastAsia="Calibri"/>
          <w:color w:val="000000"/>
          <w:sz w:val="28"/>
          <w:szCs w:val="28"/>
          <w:lang w:eastAsia="en-US"/>
        </w:rPr>
        <w:t>дминистрация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Pr="002C529B">
        <w:rPr>
          <w:rFonts w:eastAsia="Calibri"/>
          <w:color w:val="000000"/>
          <w:sz w:val="28"/>
          <w:szCs w:val="28"/>
          <w:lang w:eastAsia="en-US"/>
        </w:rPr>
        <w:t xml:space="preserve"> принимает решение об отказе в поддержке инициативного проекта в одном из следующих случаев:</w:t>
      </w:r>
    </w:p>
    <w:p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lastRenderedPageBreak/>
        <w:t>1) несоблюдение установленного порядка внесения инициативного пр</w:t>
      </w:r>
      <w:r w:rsidRPr="005C4BEC">
        <w:rPr>
          <w:rFonts w:eastAsia="Calibri"/>
          <w:color w:val="000000"/>
          <w:sz w:val="28"/>
          <w:szCs w:val="28"/>
          <w:lang w:eastAsia="en-US"/>
        </w:rPr>
        <w:t>о</w:t>
      </w:r>
      <w:r w:rsidRPr="005C4BEC">
        <w:rPr>
          <w:rFonts w:eastAsia="Calibri"/>
          <w:color w:val="000000"/>
          <w:sz w:val="28"/>
          <w:szCs w:val="28"/>
          <w:lang w:eastAsia="en-US"/>
        </w:rPr>
        <w:t>екта и его рассмотрения;</w:t>
      </w:r>
    </w:p>
    <w:p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2) несоответствие инициативного проекта требованиям федеральных з</w:t>
      </w:r>
      <w:r w:rsidRPr="005C4BEC">
        <w:rPr>
          <w:rFonts w:eastAsia="Calibri"/>
          <w:color w:val="000000"/>
          <w:sz w:val="28"/>
          <w:szCs w:val="28"/>
          <w:lang w:eastAsia="en-US"/>
        </w:rPr>
        <w:t>а</w:t>
      </w: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ставу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</w:t>
      </w:r>
      <w:r w:rsidRPr="005C4BE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новского района </w:t>
      </w:r>
      <w:r w:rsidRPr="005C4BEC">
        <w:rPr>
          <w:rFonts w:eastAsia="Calibri"/>
          <w:color w:val="000000"/>
          <w:sz w:val="28"/>
          <w:szCs w:val="28"/>
          <w:lang w:eastAsia="en-US"/>
        </w:rPr>
        <w:t>необходимых полномочий и прав;</w:t>
      </w:r>
    </w:p>
    <w:p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5.8. Администрация сельского поселения вправе, а в случае, предусмо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ренном подпунктом 5 пункта 5.7 настоящего раздела, обязана предложить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циаторам проекта совместно доработать инициативный проект, а также рек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мендовать предоставить его на рассмотрение органа местного самоуправления иного муниципального образования или государственного органа в соответс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вии с их компетенцией.</w:t>
      </w:r>
    </w:p>
    <w:p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D31A4">
        <w:rPr>
          <w:rFonts w:eastAsia="Calibri"/>
          <w:b/>
          <w:bCs/>
          <w:color w:val="000000"/>
          <w:sz w:val="28"/>
          <w:szCs w:val="28"/>
          <w:lang w:eastAsia="en-US"/>
        </w:rPr>
        <w:t>Раздел 6. Порядок рассмотрения инициативных проектов</w:t>
      </w:r>
    </w:p>
    <w:p w:rsidR="009F267A" w:rsidRPr="00DD31A4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К</w:t>
      </w:r>
      <w:r w:rsidRPr="00DD31A4">
        <w:rPr>
          <w:rFonts w:eastAsia="Calibri"/>
          <w:b/>
          <w:bCs/>
          <w:color w:val="000000"/>
          <w:sz w:val="28"/>
          <w:szCs w:val="28"/>
          <w:lang w:eastAsia="en-US"/>
        </w:rPr>
        <w:t>омиссией и проведения конкурсного отбора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6.1. В случае, установленном пунктом 5.4 раздела 5 настоящего Порядка, инициативные проекты подлежат конкурсному отбору, проводимому </w:t>
      </w:r>
      <w:bookmarkStart w:id="3" w:name="_Hlk53491072"/>
      <w:r>
        <w:rPr>
          <w:rFonts w:eastAsia="Calibri"/>
          <w:color w:val="000000"/>
          <w:sz w:val="28"/>
          <w:szCs w:val="28"/>
          <w:lang w:eastAsia="en-US"/>
        </w:rPr>
        <w:t>Комисс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ей</w:t>
      </w:r>
      <w:bookmarkEnd w:id="3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6.2. Состав Комиссии утверждается постановлением администрации сельского поселения.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6.3. Отбор инициативных проектов осуществляется в соответствии с м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тодикой и критериями оценки инициативных проектов, установленными разд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лом 7 настоящего Порядка.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6.4. К</w:t>
      </w:r>
      <w:r>
        <w:rPr>
          <w:rFonts w:eastAsia="Calibri"/>
          <w:iCs/>
          <w:color w:val="000000"/>
          <w:sz w:val="28"/>
          <w:szCs w:val="28"/>
          <w:lang w:eastAsia="en-US"/>
        </w:rPr>
        <w:t>омиссия по результатам рассмотрения инициативного проекта пр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нимает одно из следующих решений: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признать инициативный проект прошедшим конкурсный отбор; 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признать инициативный проект не прошедшим конкурсный отбор.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6.5. Решение Комиссией принимается по каждому представленному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циативному проекту.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0F1" w:rsidRDefault="009D50F1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0F1" w:rsidRDefault="009D50F1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0F1" w:rsidRDefault="009D50F1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0F1" w:rsidRDefault="009D50F1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Pr="001E55C3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E55C3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Раздел 7. Методика и критерии оценки инициативных проектов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7.1. Методика оценки инициативных проектов определяет алгоритм ра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чёта итоговой оценки инициативного проекта по установленным критериям оценки.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7.2. Перечень критериев оценки инициативных проектов и их балльное значение устанавливается приложением 2 к настоящему Порядку.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7.3. Оценка инициативного проекта осуществляется отдельно по каждому инициативному проекту.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7.4. Оценка инициативного проекта по каждому критерию определяется в баллах.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7.5. Максимальная итоговая оценка инициативного проекта составляет 100 баллов, минимальная 0.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7.6.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недостаточности бюджетных ассигнований, предусмотренных в бюджете сельского поселения 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которых за счёт средств бюджета сельского поселения возможна в пределах объёмов бюджетных ассигнований, предусмотренных в бюджете сельского поселения. 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7.7. Итоговая оценка инициативного проекта рассчитывается по следу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>
        <w:rPr>
          <w:rFonts w:eastAsia="Calibri"/>
          <w:color w:val="000000"/>
          <w:sz w:val="28"/>
          <w:szCs w:val="28"/>
          <w:lang w:eastAsia="en-US"/>
        </w:rPr>
        <w:t>щей формуле: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Ик = (П(ПКОкi)) х (∑(Ркg)),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Ик - итоговая оценка инициативного проекта, рассчитанная с учётом в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>полнения критериев, указанных в приложении 2 к настоящему Порядку;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ki - множество критериев, входящих группу «Общие критерии», указа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ные в приложении 2 к настоящему Порядку.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Каждый из критериев ki может принимать значение 0 или 1;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П(ПКОкi) - произведение баллов, присвоенных проекту по каждому из критериев, входящих в группу «Критерии прохождения конкурсного отбора»;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кg - множество критериев, входящих группу «Рейтинговые критерии», указанные в приложении 2 к настоящему Порядку;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∑(Ркg) - сумма баллов, присвоенных инициативному проекту по каждому из критериев, входящих в группу «Критерии прохождения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ра».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Каждый из критериев kg может принимать значение, соответствующее уровню выполнения критерия в пределах значений, указанных в приложении 2 к настоящему Порядку. 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0F1" w:rsidRDefault="009D50F1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Раздел 8. Порядок реализации инициативных проектов 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8.1. На основании протокола заседания Комиссии координаторы муниц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пальных программ сельского поселения обеспечивают включение мероприятий по реализации инициативных проектов в состав муниципальных программ сельского поселения.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8.2. Реализация инициативных проектов осуществляется на условиях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финансирования за счёт средств бюджета сельского поселения, инициативных платежей в объёме, предусмотренном инициативным проектом и (или) добр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вольного имущественного и (или) трудового участия в реализации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ного проекта инициатора проекта собственными и (или) привлечёнными сил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ми в объёме, предусмотренном инициативным проектом.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8.3. Инициатор проекта до начала его реализации за счёт средств бюджета сельского поселения обеспечивает внесение инициативных платежей в доход бюджета сельского поселения на основании договора пожертвования, закл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>
        <w:rPr>
          <w:rFonts w:eastAsia="Calibri"/>
          <w:color w:val="000000"/>
          <w:sz w:val="28"/>
          <w:szCs w:val="28"/>
          <w:lang w:eastAsia="en-US"/>
        </w:rPr>
        <w:t>ченного с администрацией сельского поселения, и (или) заключает с админис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рацией сельского поселения договор добровольного пожертвования имущества и (или) договор на безвозмездное оказание услуг/выполнение работ, по реал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зации инициативного проекта. 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услуг/выполнения работ, внесения и возврата инициативных плат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жей, устанавливается настоящим Порядком.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8.5. Учёт инициативных платежей осуществляется отдельно по каждому проекту.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8.6. Контроль за целевым расходованием аккумулированных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ных платежей осуществляется в соответствии с бюджетным законодательством Российской Федерации.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8.7. Контроль за ходом реализации инициативного проекта осуществляют координаторы муниципальных программ сельского поселения, в рамках кот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рых предусмотрена реализация соответствующих инициативных проектов.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дерации, вправе осуществлять общественный контроль за реализацией иници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тивного проекта в формах, не противоречащих законодательству Российской Федерации.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8.8. 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Члены Комиссии имеют право на участие в приёмке результатов поставки товаров, выполнения работ, оказания услуг.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8.9. Инициатор проекта, члены Комиссии имеют право на доступ к и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формации о ходе принятого к реализации инициативного проекта. 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8.10. Координаторы муниципальных программ сельского поселения,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став которых включены мероприятия по реализации инициативного проекта, ежемесячно в срок не позднее 5 числа месяца, следующего за отчётным, н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правляют в финансово-экономический отдел администрации сельского посел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отчёт о ходе реализации инициативного проекта.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8.11. Координаторы муниципальных программ сельского поселения в срок до 31 декабря года, в котором был реализован инициативный проект, обеспечивают направление документов, подтверждающих окончание реализ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ции инициативного проекта 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тографии и др.) в финансово-экономический отдел администрации сельского поселения.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8.12. </w:t>
      </w:r>
      <w:r>
        <w:rPr>
          <w:rFonts w:eastAsia="Calibri"/>
          <w:iCs/>
          <w:color w:val="000000"/>
          <w:sz w:val="28"/>
          <w:szCs w:val="28"/>
          <w:lang w:eastAsia="en-US"/>
        </w:rPr>
        <w:t>Информация о рассмотрении инициативного проекта администрац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ей сельского поселения,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опубл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кованию (обнародованию) и размещению на официальном сайте администр</w:t>
      </w:r>
      <w:r>
        <w:rPr>
          <w:rFonts w:eastAsia="Calibri"/>
          <w:iCs/>
          <w:color w:val="000000"/>
          <w:sz w:val="28"/>
          <w:szCs w:val="28"/>
          <w:lang w:eastAsia="en-US"/>
        </w:rPr>
        <w:t>а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ции </w:t>
      </w:r>
      <w:r w:rsidR="009D50F1">
        <w:rPr>
          <w:rFonts w:eastAsia="Calibri"/>
          <w:iCs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сельского поселения Щербиновского района в информац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онно-телекоммуникационной сети «Интернет», в меню сайта «Инициативные проекты».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8.13. Отчет администрации сельского поселения об итогах реализации инициативного проекта подлежит опубликованию (обнародованию) и размещ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нию на официальном сайте администрации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 в информационно-телекоммуникационной сети «И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тернет», в меню сайта «Инициативные проекты» в течение 30 календарных дней со дня завершения реализации инициативного проекта.</w:t>
      </w: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0F1" w:rsidRDefault="009D50F1" w:rsidP="009D50F1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Глава</w:t>
      </w:r>
    </w:p>
    <w:p w:rsidR="009D50F1" w:rsidRDefault="009D50F1" w:rsidP="009D50F1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Николаевского сельского поселения</w:t>
      </w:r>
    </w:p>
    <w:p w:rsidR="009D50F1" w:rsidRDefault="009D50F1" w:rsidP="009D50F1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Щербиновского района                                                                     Н.С. Ткаченко</w:t>
      </w: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  <w:sectPr w:rsidR="009F267A" w:rsidSect="00F137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9F267A" w:rsidTr="009D50F1">
        <w:tc>
          <w:tcPr>
            <w:tcW w:w="7280" w:type="dxa"/>
          </w:tcPr>
          <w:p w:rsidR="009F267A" w:rsidRDefault="009F267A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80" w:type="dxa"/>
          </w:tcPr>
          <w:p w:rsidR="009F267A" w:rsidRPr="004F3C24" w:rsidRDefault="009D50F1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left="2643"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9F267A" w:rsidRDefault="009F267A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left="2643"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к Порядку выдвижения, внесения,</w:t>
            </w:r>
          </w:p>
          <w:p w:rsidR="009F267A" w:rsidRPr="004F3C24" w:rsidRDefault="009F267A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left="2643"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обсуждения, рассмотрения</w:t>
            </w:r>
          </w:p>
          <w:p w:rsidR="009F267A" w:rsidRDefault="009F267A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left="2643"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инициативных проектов,</w:t>
            </w:r>
          </w:p>
          <w:p w:rsidR="009F267A" w:rsidRPr="004F3C24" w:rsidRDefault="009F267A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left="2643"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а также проведения их конкурсного</w:t>
            </w:r>
          </w:p>
          <w:p w:rsidR="009F267A" w:rsidRDefault="009F267A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left="2643"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отбора в </w:t>
            </w:r>
            <w:r w:rsidR="009D50F1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Николаевском</w:t>
            </w:r>
          </w:p>
          <w:p w:rsidR="009F267A" w:rsidRPr="004F3C24" w:rsidRDefault="009F267A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left="2643"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сельском поселении</w:t>
            </w:r>
          </w:p>
          <w:p w:rsidR="009F267A" w:rsidRDefault="009F267A" w:rsidP="009D50F1">
            <w:pPr>
              <w:tabs>
                <w:tab w:val="left" w:pos="709"/>
              </w:tabs>
              <w:autoSpaceDE w:val="0"/>
              <w:autoSpaceDN w:val="0"/>
              <w:adjustRightInd w:val="0"/>
              <w:ind w:left="2643"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Щербиновского района</w:t>
            </w:r>
          </w:p>
        </w:tc>
      </w:tr>
    </w:tbl>
    <w:p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Pr="00423FCD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«____»___________20__г.</w:t>
      </w:r>
    </w:p>
    <w:p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7232"/>
        <w:gridCol w:w="7094"/>
      </w:tblGrid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9F267A" w:rsidTr="009D50F1">
        <w:trPr>
          <w:trHeight w:val="34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местного значения или иные вопросы, право решения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9D50F1">
              <w:rPr>
                <w:rFonts w:eastAsia="Calibri"/>
                <w:color w:val="000000"/>
                <w:lang w:eastAsia="en-US"/>
              </w:rPr>
              <w:t>Николае</w:t>
            </w:r>
            <w:r w:rsidR="009D50F1">
              <w:rPr>
                <w:rFonts w:eastAsia="Calibri"/>
                <w:color w:val="000000"/>
                <w:lang w:eastAsia="en-US"/>
              </w:rPr>
              <w:t>в</w:t>
            </w:r>
            <w:r w:rsidR="009D50F1">
              <w:rPr>
                <w:rFonts w:eastAsia="Calibri"/>
                <w:color w:val="000000"/>
                <w:lang w:eastAsia="en-US"/>
              </w:rPr>
              <w:t>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соответствии с Федеральным законом от 06 октября 2003 г.        </w:t>
            </w:r>
            <w:r w:rsidR="009D50F1">
              <w:rPr>
                <w:rFonts w:eastAsia="Calibri"/>
                <w:color w:val="000000"/>
                <w:lang w:eastAsia="en-US"/>
              </w:rPr>
              <w:t xml:space="preserve">        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циативный проект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Pr="009D50F1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rPr>
          <w:trHeight w:val="30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rPr>
          <w:trHeight w:val="37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Средства бюджета </w:t>
            </w:r>
            <w:r w:rsidR="009D50F1">
              <w:rPr>
                <w:rFonts w:eastAsia="Calibri"/>
                <w:color w:val="000000"/>
                <w:lang w:eastAsia="en-US"/>
              </w:rPr>
              <w:t>Николаевского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</w:t>
            </w:r>
            <w:r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>ского района для реализации инициативного проекта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:rsidTr="009D50F1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7A" w:rsidRDefault="009F267A" w:rsidP="009D50F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Инициатор(ы) проекта </w:t>
      </w:r>
    </w:p>
    <w:p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(представитель инициатора)                                                           ___________________         Ф.И.О.</w:t>
      </w:r>
    </w:p>
    <w:p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</w:t>
      </w:r>
      <w:r w:rsidR="005B7A28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</w:t>
      </w:r>
      <w:r w:rsidRPr="00545D60">
        <w:rPr>
          <w:rFonts w:eastAsia="Calibri"/>
          <w:color w:val="000000"/>
          <w:lang w:eastAsia="en-US"/>
        </w:rPr>
        <w:t>(подпись)</w:t>
      </w:r>
    </w:p>
    <w:p w:rsidR="009F267A" w:rsidRDefault="009F267A" w:rsidP="009F267A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2. Гарантийное письмо, подписанное инициатором проекта (представителем инициатора), содержащее обязательства по обесп</w:t>
      </w:r>
      <w:r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>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3. Документы, подтверждающие полномочия инициатора проекта: светокопия паспорта, копия доверенности (в случае необход</w:t>
      </w:r>
      <w:r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>мости), решение о назначении руководителя, копия устава и другие документы, подтверждающие полномочия.</w:t>
      </w:r>
    </w:p>
    <w:p w:rsidR="009F267A" w:rsidRDefault="009F267A" w:rsidP="009F267A">
      <w:pPr>
        <w:ind w:left="1135" w:firstLine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4. Презентационные материалы к инициативному проекту (с использованием средств визуализации инициативного проекта).</w:t>
      </w:r>
    </w:p>
    <w:p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5. Дополнительные материалы (чертежи, макеты, графические материалы и другие) при необходимости.</w:t>
      </w:r>
    </w:p>
    <w:p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  <w:sectPr w:rsidR="009F267A" w:rsidSect="009F267A"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  <w:r>
        <w:rPr>
          <w:rFonts w:eastAsia="Calibri"/>
          <w:color w:val="000000"/>
          <w:lang w:eastAsia="en-US"/>
        </w:rPr>
        <w:lastRenderedPageBreak/>
        <w:t xml:space="preserve">            6. Согласие на обработку персональных данных инициатора проекта (представителя инициативной группы).</w:t>
      </w:r>
    </w:p>
    <w:p w:rsidR="005A35EA" w:rsidRPr="004F3C24" w:rsidRDefault="009D50F1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№ 2</w:t>
      </w:r>
    </w:p>
    <w:p w:rsidR="005A35EA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к Порядку выдвижения,</w:t>
      </w:r>
    </w:p>
    <w:p w:rsidR="005A35EA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внесения,обсуждения,</w:t>
      </w:r>
    </w:p>
    <w:p w:rsidR="005A35EA" w:rsidRPr="004F3C24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рассмотрения</w:t>
      </w:r>
    </w:p>
    <w:p w:rsidR="005A35EA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инициативных проектов,</w:t>
      </w:r>
    </w:p>
    <w:p w:rsidR="005A35EA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а также проведения их</w:t>
      </w:r>
    </w:p>
    <w:p w:rsidR="005A35EA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конкурсногоотбора</w:t>
      </w:r>
    </w:p>
    <w:p w:rsidR="005A35EA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9D50F1">
        <w:rPr>
          <w:rFonts w:eastAsia="Calibri"/>
          <w:color w:val="000000"/>
          <w:sz w:val="28"/>
          <w:szCs w:val="28"/>
          <w:lang w:eastAsia="en-US"/>
        </w:rPr>
        <w:t>Николаевском</w:t>
      </w:r>
    </w:p>
    <w:p w:rsidR="005A35EA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сельском поселении</w:t>
      </w:r>
    </w:p>
    <w:p w:rsidR="005A35EA" w:rsidRDefault="005A35EA" w:rsidP="009D50F1">
      <w:pPr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Щербиновского района</w:t>
      </w:r>
    </w:p>
    <w:p w:rsidR="005A35EA" w:rsidRDefault="005A35EA" w:rsidP="005A35EA">
      <w:pPr>
        <w:tabs>
          <w:tab w:val="left" w:pos="709"/>
        </w:tabs>
        <w:autoSpaceDE w:val="0"/>
        <w:autoSpaceDN w:val="0"/>
        <w:adjustRightInd w:val="0"/>
        <w:ind w:left="5670"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116CF">
        <w:rPr>
          <w:rFonts w:eastAsia="Calibri"/>
          <w:bCs/>
          <w:iCs/>
          <w:color w:val="000000"/>
          <w:sz w:val="28"/>
          <w:szCs w:val="28"/>
          <w:lang w:eastAsia="en-US"/>
        </w:rPr>
        <w:t>Перечень критериев оценки инициативных проектов</w:t>
      </w:r>
    </w:p>
    <w:p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116CF">
        <w:rPr>
          <w:rFonts w:eastAsia="Calibri"/>
          <w:bCs/>
          <w:iCs/>
          <w:color w:val="000000"/>
          <w:sz w:val="28"/>
          <w:szCs w:val="28"/>
          <w:lang w:eastAsia="en-US"/>
        </w:rPr>
        <w:t>и их балльное значение</w:t>
      </w:r>
    </w:p>
    <w:p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tbl>
      <w:tblPr>
        <w:tblW w:w="5003" w:type="pct"/>
        <w:tblLook w:val="04A0"/>
      </w:tblPr>
      <w:tblGrid>
        <w:gridCol w:w="1200"/>
        <w:gridCol w:w="2629"/>
        <w:gridCol w:w="130"/>
        <w:gridCol w:w="4534"/>
        <w:gridCol w:w="1367"/>
      </w:tblGrid>
      <w:tr w:rsidR="005A35EA" w:rsidTr="009D50F1">
        <w:trPr>
          <w:trHeight w:val="398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№ </w:t>
            </w:r>
          </w:p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критерия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Баллы по критерию</w:t>
            </w:r>
          </w:p>
        </w:tc>
      </w:tr>
      <w:tr w:rsidR="005A35EA" w:rsidTr="009D50F1">
        <w:trPr>
          <w:trHeight w:val="13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Критерии прохождения конкурсного отбора, (ПКОк)</w:t>
            </w:r>
          </w:p>
        </w:tc>
      </w:tr>
      <w:tr w:rsidR="005A35EA" w:rsidTr="009D50F1">
        <w:trPr>
          <w:trHeight w:val="151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1.1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Реализация инициативного проекта предусматривает проведение мероприятий, со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з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дание (реконструкцию), ремонт, благоустройство объектов, служащих исключител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ь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но интересам: частной коммерческой деятельности (частные предприятия, бары, ре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с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тораны и т.д.); религиозных организаций (церквей, и т.д.); отдельных этнических групп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1.2</w:t>
            </w:r>
          </w:p>
        </w:tc>
        <w:tc>
          <w:tcPr>
            <w:tcW w:w="4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Сумма средств бюджета </w:t>
            </w:r>
            <w:r w:rsidR="009D50F1">
              <w:rPr>
                <w:rFonts w:eastAsia="Calibri"/>
                <w:color w:val="000000"/>
                <w:sz w:val="23"/>
                <w:szCs w:val="23"/>
                <w:lang w:eastAsia="en-US"/>
              </w:rPr>
              <w:t>Николаевского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сельского поселения Щербиновского ра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й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она, которая превышает </w:t>
            </w:r>
            <w:r>
              <w:rPr>
                <w:rFonts w:eastAsia="Calibri"/>
                <w:color w:val="000000"/>
                <w:sz w:val="23"/>
                <w:szCs w:val="23"/>
                <w:shd w:val="clear" w:color="auto" w:fill="D9D9D9"/>
                <w:lang w:eastAsia="en-US"/>
              </w:rPr>
              <w:t xml:space="preserve">1500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тыс. руб.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70"/>
        </w:trPr>
        <w:tc>
          <w:tcPr>
            <w:tcW w:w="20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Итог «Критерии прохождения ко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курсного отбора»:</w:t>
            </w:r>
          </w:p>
        </w:tc>
        <w:tc>
          <w:tcPr>
            <w:tcW w:w="2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произведение баллов, присвоенных проекту по каждому из критериев, входящих в группу «Критерии прохожд</w:t>
            </w: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е</w:t>
            </w: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ния конкурсного отбора проекта»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Рейтинговые критерии, (Рк)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Эффективность реализации инициативного проекта:</w:t>
            </w:r>
          </w:p>
        </w:tc>
      </w:tr>
      <w:tr w:rsidR="005A35EA" w:rsidTr="009D50F1">
        <w:trPr>
          <w:trHeight w:val="31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Общественная полезность реализации инициативного проекта </w:t>
            </w:r>
          </w:p>
        </w:tc>
      </w:tr>
      <w:tr w:rsidR="005A35EA" w:rsidTr="009D50F1">
        <w:trPr>
          <w:trHeight w:val="126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 w:rsidR="009D50F1">
              <w:rPr>
                <w:rFonts w:eastAsia="Calibri"/>
                <w:color w:val="000000"/>
                <w:sz w:val="23"/>
                <w:szCs w:val="23"/>
                <w:lang w:eastAsia="en-US"/>
              </w:rPr>
              <w:t>Николае</w:t>
            </w:r>
            <w:r w:rsidR="009D50F1">
              <w:rPr>
                <w:rFonts w:eastAsia="Calibri"/>
                <w:color w:val="000000"/>
                <w:sz w:val="23"/>
                <w:szCs w:val="23"/>
                <w:lang w:eastAsia="en-US"/>
              </w:rPr>
              <w:t>в</w:t>
            </w:r>
            <w:r w:rsidR="009D50F1">
              <w:rPr>
                <w:rFonts w:eastAsia="Calibri"/>
                <w:color w:val="000000"/>
                <w:sz w:val="23"/>
                <w:szCs w:val="23"/>
                <w:lang w:eastAsia="en-US"/>
              </w:rPr>
              <w:t>ского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сельского поселения Щербиновского района:</w:t>
            </w:r>
          </w:p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способствует формированию активной гражданской позиции, здоров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му образу жизни, направлен на воспитание нравственности, толеран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ности, других социально значимых качеств (мероприятия, акции, ф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румы);</w:t>
            </w:r>
          </w:p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создание, развитие и ремонт муниципальных объектов социальной сферы;</w:t>
            </w:r>
          </w:p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создание, развитие и ремонт объектов общественной 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фраструктуры, благоустройства, рекреационных зон, точек социальн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го притяжения, мест массового отдыха населения, объектов культурн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го наследия;</w:t>
            </w:r>
          </w:p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2.1.2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Актуальность (острота) проблемы: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:rsidTr="009D50F1">
        <w:trPr>
          <w:trHeight w:val="35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очень высокая - проблема оценивается населением как критическая, решение проблемы необходимо для поддержания и сохранения усл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вий жизнеобеспечения населения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5A35EA" w:rsidTr="009D50F1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высокая -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5A35EA" w:rsidTr="009D50F1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средняя 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  <w:tr w:rsidR="005A35EA" w:rsidTr="009D50F1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низкая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9D50F1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2.1.3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более 500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от 250 до 500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от 50 до 250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до 50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11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2.1.4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Стоимость инициативного проекта в расчёте на одного прямого благ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получателя: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250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15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250 рублей до 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14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500 рублей до 750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13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750 рублей до 1000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12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1000 рублей до 1500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11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1500 рублей до 2000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2000 рублей до 2500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9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2500 рублей до 3000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3000 рублей до 3500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  <w:tr w:rsidR="005A35EA" w:rsidTr="009D50F1">
        <w:trPr>
          <w:trHeight w:val="6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2.1.5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Необходимость осуществления дополнительных бюджетных расходов в последу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ю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щих периодах в целях содержания (поддержания) результатов инициативного прое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та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2.1.6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Срок реализации инициативного проекта</w:t>
            </w:r>
          </w:p>
        </w:tc>
      </w:tr>
      <w:tr w:rsidR="005A35EA" w:rsidTr="009D50F1">
        <w:trPr>
          <w:trHeight w:val="23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 календарного года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:rsidTr="009D50F1">
        <w:trPr>
          <w:trHeight w:val="272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2 календарных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:rsidTr="009D50F1">
        <w:trPr>
          <w:trHeight w:val="32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3 календарных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:rsidTr="009D50F1">
        <w:trPr>
          <w:trHeight w:val="9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более 3 календарных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2.1.7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«Срок жизни» результатов инициативного проекта </w:t>
            </w:r>
          </w:p>
        </w:tc>
      </w:tr>
      <w:tr w:rsidR="005A35EA" w:rsidTr="009D50F1">
        <w:trPr>
          <w:trHeight w:val="13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 до 5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 до 3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 года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Оригинальность, инновационность инициативного проекта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2.2.1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Оригинальность, необычность идеи инициативного проекта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AD2CAE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AD2CAE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lastRenderedPageBreak/>
              <w:t>2.2.2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Использование инновационных технологий, новых технических реш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ний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:rsidTr="009D50F1">
        <w:trPr>
          <w:trHeight w:val="31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9D50F1">
        <w:trPr>
          <w:trHeight w:val="206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9D50F1">
        <w:trPr>
          <w:trHeight w:val="46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5A35EA" w:rsidTr="009D50F1">
        <w:trPr>
          <w:trHeight w:val="6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Наличие приложенной к заявке проектно-сметной (сметной) документации (по строительству (реконструкции), капитальному ремонту, ремонту объектов) </w:t>
            </w:r>
          </w:p>
        </w:tc>
      </w:tr>
      <w:tr w:rsidR="005A35EA" w:rsidTr="009D50F1">
        <w:trPr>
          <w:trHeight w:val="4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9D50F1">
        <w:trPr>
          <w:trHeight w:val="37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Наличие приложенных к заявке презентационных материалов 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:rsidTr="009D50F1">
        <w:trPr>
          <w:trHeight w:val="37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Участие общественности в подготовке и реализации инициативного проекта</w:t>
            </w:r>
          </w:p>
        </w:tc>
      </w:tr>
      <w:tr w:rsidR="005A35EA" w:rsidTr="009D50F1">
        <w:trPr>
          <w:trHeight w:val="37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Уровень софинансирования инициативного проекта гражданами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:rsidTr="009D50F1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48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Уровень софинансирования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инициативного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проекта юридическими лицами, в том числе социально-ориентированными некоммерческими организациями и индивид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альными предпринимателями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20 % стоимости инициативного проекта или софинансирование с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циально-ориентированными некоммерческими организациями от 5% стоимости инициативного проекта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2.4.3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Уровень имущественного и (или) трудового участия граждан в реализации иници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тивного проекта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45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2.4.4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Уровень имущественного и (или) трудового участия юридических лиц, в том числе социально-ориентированных некоммерческих организаций и индивидуальных пре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д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принимателей в реализации инициативного проекта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20% стоимости проекта или трудовое участие социально-ориентированных некоммерческих организаций от 5% стоимости ин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:rsidTr="009D50F1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:rsidTr="005A35EA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5A35EA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lastRenderedPageBreak/>
              <w:t>2.4.5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Уровень поддержки инициативного проекта населением </w:t>
            </w:r>
          </w:p>
        </w:tc>
      </w:tr>
      <w:tr w:rsidR="005A35EA" w:rsidTr="009D50F1">
        <w:trPr>
          <w:trHeight w:val="69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:rsidTr="009D50F1">
        <w:trPr>
          <w:trHeight w:val="446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:rsidTr="009D50F1">
        <w:trPr>
          <w:trHeight w:val="454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:rsidTr="009D50F1">
        <w:trPr>
          <w:trHeight w:val="40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1 % до 5 % от численности населения поселения, на территории к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:rsidTr="009D50F1">
        <w:trPr>
          <w:trHeight w:val="538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:rsidTr="009D50F1">
        <w:trPr>
          <w:trHeight w:val="375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Итог «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Рейтинговые критерии»:</w:t>
            </w: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5A35EA" w:rsidTr="009D50F1">
        <w:trPr>
          <w:trHeight w:val="375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Оценка инициативного проекта</w:t>
            </w: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A" w:rsidRDefault="005A35EA" w:rsidP="009D50F1">
            <w:pPr>
              <w:spacing w:line="254" w:lineRule="auto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:rsidR="005A35EA" w:rsidRDefault="005A35EA" w:rsidP="005A35EA">
      <w:pPr>
        <w:shd w:val="clear" w:color="auto" w:fill="FFFFFF"/>
        <w:jc w:val="right"/>
      </w:pPr>
    </w:p>
    <w:p w:rsidR="009F267A" w:rsidRDefault="009F267A" w:rsidP="009F267A">
      <w:pPr>
        <w:ind w:firstLine="1418"/>
        <w:jc w:val="both"/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9F267A" w:rsidRDefault="009F267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Pr="00840CA3" w:rsidRDefault="009D50F1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rFonts w:eastAsia="Calibri"/>
          <w:iCs/>
          <w:color w:val="000000"/>
          <w:sz w:val="28"/>
          <w:szCs w:val="28"/>
          <w:lang w:eastAsia="en-US"/>
        </w:rPr>
        <w:lastRenderedPageBreak/>
        <w:t>ПРИЛОЖЕНИЕ № 3</w:t>
      </w:r>
    </w:p>
    <w:p w:rsidR="005A35EA" w:rsidRPr="00840CA3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>к Порядку выдвижения,</w:t>
      </w:r>
    </w:p>
    <w:p w:rsidR="005A35EA" w:rsidRPr="00840CA3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>внесения, обсуждения,</w:t>
      </w:r>
    </w:p>
    <w:p w:rsidR="005A35EA" w:rsidRPr="00840CA3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>рассмотрения</w:t>
      </w:r>
    </w:p>
    <w:p w:rsidR="005A35EA" w:rsidRPr="00840CA3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>инициативных проектов,</w:t>
      </w:r>
    </w:p>
    <w:p w:rsidR="005A35EA" w:rsidRPr="00840CA3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>а также проведения их</w:t>
      </w:r>
    </w:p>
    <w:p w:rsidR="005A35EA" w:rsidRPr="00840CA3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>конкурсного отбора</w:t>
      </w:r>
    </w:p>
    <w:p w:rsidR="005A35EA" w:rsidRPr="00840CA3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 xml:space="preserve">в </w:t>
      </w:r>
      <w:r w:rsidR="009D50F1">
        <w:rPr>
          <w:rFonts w:eastAsia="Calibri"/>
          <w:iCs/>
          <w:color w:val="000000"/>
          <w:sz w:val="28"/>
          <w:szCs w:val="28"/>
          <w:lang w:eastAsia="en-US"/>
        </w:rPr>
        <w:t>Николаевском</w:t>
      </w:r>
    </w:p>
    <w:p w:rsidR="005A35EA" w:rsidRPr="00840CA3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>сельском поселении</w:t>
      </w:r>
    </w:p>
    <w:p w:rsidR="005A35EA" w:rsidRDefault="005A35EA" w:rsidP="009D50F1">
      <w:pPr>
        <w:ind w:left="5954"/>
        <w:jc w:val="center"/>
        <w:rPr>
          <w:rFonts w:eastAsia="Calibri"/>
          <w:iCs/>
          <w:color w:val="000000"/>
          <w:sz w:val="28"/>
          <w:szCs w:val="28"/>
          <w:lang w:eastAsia="en-US"/>
        </w:rPr>
      </w:pPr>
      <w:r w:rsidRPr="00840CA3">
        <w:rPr>
          <w:rFonts w:eastAsia="Calibri"/>
          <w:iCs/>
          <w:color w:val="000000"/>
          <w:sz w:val="28"/>
          <w:szCs w:val="28"/>
          <w:lang w:eastAsia="en-US"/>
        </w:rPr>
        <w:t>Щербиновского района</w:t>
      </w:r>
    </w:p>
    <w:p w:rsidR="005A35EA" w:rsidRPr="00840CA3" w:rsidRDefault="005A35EA" w:rsidP="005A35EA">
      <w:pPr>
        <w:ind w:left="5954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5A35EA" w:rsidRDefault="005A35EA" w:rsidP="005A35EA">
      <w:pPr>
        <w:spacing w:line="254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Согласие на обработку персональных данных</w:t>
      </w:r>
    </w:p>
    <w:p w:rsidR="005A35EA" w:rsidRDefault="005A35EA" w:rsidP="005A35EA">
      <w:pPr>
        <w:spacing w:line="254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A35EA" w:rsidRPr="00081039" w:rsidRDefault="005A35EA" w:rsidP="005A35EA">
      <w:pPr>
        <w:pBdr>
          <w:top w:val="single" w:sz="4" w:space="1" w:color="auto"/>
        </w:pBdr>
        <w:jc w:val="center"/>
        <w:rPr>
          <w:rFonts w:eastAsia="Calibri"/>
          <w:color w:val="000000"/>
          <w:lang w:eastAsia="en-US"/>
        </w:rPr>
      </w:pPr>
      <w:r w:rsidRPr="00081039"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lang w:eastAsia="en-US"/>
        </w:rPr>
        <w:t>орган</w:t>
      </w:r>
      <w:r w:rsidRPr="00081039">
        <w:rPr>
          <w:rFonts w:eastAsia="Calibri"/>
          <w:color w:val="000000"/>
          <w:lang w:eastAsia="en-US"/>
        </w:rPr>
        <w:t xml:space="preserve"> подачи инициативного проекта)</w:t>
      </w:r>
    </w:p>
    <w:p w:rsidR="005A35EA" w:rsidRPr="00081039" w:rsidRDefault="005A35EA" w:rsidP="005A35EA">
      <w:pPr>
        <w:pBdr>
          <w:top w:val="single" w:sz="4" w:space="1" w:color="auto"/>
        </w:pBdr>
        <w:jc w:val="center"/>
        <w:rPr>
          <w:rFonts w:eastAsia="Calibri"/>
          <w:color w:val="000000"/>
          <w:lang w:eastAsia="en-US"/>
        </w:rPr>
      </w:pPr>
    </w:p>
    <w:p w:rsidR="005A35EA" w:rsidRDefault="005A35EA" w:rsidP="005A35EA">
      <w:pPr>
        <w:pBdr>
          <w:top w:val="single" w:sz="4" w:space="1" w:color="auto"/>
        </w:pBd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«___» ________ 20__  г.</w:t>
      </w:r>
    </w:p>
    <w:p w:rsidR="005A35EA" w:rsidRPr="00AA4211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AA4211">
        <w:rPr>
          <w:color w:val="000000"/>
          <w:sz w:val="28"/>
          <w:szCs w:val="28"/>
        </w:rPr>
        <w:t>Я, ____________________________________________________________________,</w:t>
      </w:r>
    </w:p>
    <w:p w:rsidR="005A35EA" w:rsidRPr="006902A0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 w:rsidRPr="006902A0">
        <w:rPr>
          <w:color w:val="000000"/>
        </w:rPr>
        <w:t>(фамилия, имя, отчество)</w:t>
      </w:r>
    </w:p>
    <w:p w:rsidR="005A35EA" w:rsidRPr="00AA4211" w:rsidRDefault="005A35EA" w:rsidP="005A35E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AA4211">
        <w:rPr>
          <w:color w:val="000000"/>
          <w:sz w:val="28"/>
          <w:szCs w:val="28"/>
        </w:rPr>
        <w:t>зарегистрированный(ая) по адресу: _____________________________________</w:t>
      </w:r>
      <w:r>
        <w:rPr>
          <w:color w:val="000000"/>
          <w:sz w:val="28"/>
          <w:szCs w:val="28"/>
        </w:rPr>
        <w:t>_</w:t>
      </w:r>
    </w:p>
    <w:p w:rsidR="005A35EA" w:rsidRPr="00AA4211" w:rsidRDefault="005A35EA" w:rsidP="005A35E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AA4211">
        <w:rPr>
          <w:color w:val="000000"/>
          <w:sz w:val="28"/>
          <w:szCs w:val="28"/>
        </w:rPr>
        <w:t>____________________________________________________________________</w:t>
      </w:r>
    </w:p>
    <w:p w:rsidR="005A35EA" w:rsidRDefault="005A35EA" w:rsidP="005A35EA">
      <w:pPr>
        <w:widowControl w:val="0"/>
        <w:autoSpaceDE w:val="0"/>
        <w:autoSpaceDN w:val="0"/>
        <w:jc w:val="both"/>
        <w:rPr>
          <w:color w:val="000000"/>
        </w:rPr>
      </w:pPr>
      <w:r w:rsidRPr="00AA4211">
        <w:rPr>
          <w:color w:val="000000"/>
          <w:sz w:val="28"/>
          <w:szCs w:val="28"/>
        </w:rPr>
        <w:t>________________________ серия ____ № _______ выдан __________________</w:t>
      </w:r>
      <w:r>
        <w:rPr>
          <w:color w:val="000000"/>
          <w:sz w:val="28"/>
          <w:szCs w:val="28"/>
        </w:rPr>
        <w:t>_</w:t>
      </w:r>
    </w:p>
    <w:p w:rsidR="005A35EA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(документа, удостоверяющего личность)                                                 (дата)</w:t>
      </w:r>
    </w:p>
    <w:p w:rsidR="005A35EA" w:rsidRDefault="005A35EA" w:rsidP="005A35EA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_________________________________________________________________________,</w:t>
      </w:r>
    </w:p>
    <w:p w:rsidR="005A35EA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(орган, выдавший документ удостоверяющий личность)</w:t>
      </w:r>
    </w:p>
    <w:p w:rsidR="005A35EA" w:rsidRPr="00F70B97" w:rsidRDefault="005A35EA" w:rsidP="005A35E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в соответствии со статьёй 9 Федерального закона от 27 июля 2006г</w:t>
      </w:r>
      <w:r>
        <w:rPr>
          <w:color w:val="000000"/>
          <w:sz w:val="28"/>
          <w:szCs w:val="28"/>
        </w:rPr>
        <w:t>.</w:t>
      </w:r>
      <w:r w:rsidRPr="00F70B97">
        <w:rPr>
          <w:color w:val="000000"/>
          <w:sz w:val="28"/>
          <w:szCs w:val="28"/>
        </w:rPr>
        <w:t xml:space="preserve"> № 152-ФЗ «О персональных данных» настоящим даю свое согласие</w:t>
      </w:r>
      <w:r w:rsidRPr="00E368E7">
        <w:rPr>
          <w:color w:val="000000"/>
          <w:sz w:val="28"/>
          <w:szCs w:val="28"/>
        </w:rPr>
        <w:t>свободно, своей волей и в своем интересе</w:t>
      </w:r>
      <w:r w:rsidRPr="00F70B97">
        <w:rPr>
          <w:color w:val="000000"/>
          <w:sz w:val="28"/>
          <w:szCs w:val="28"/>
        </w:rPr>
        <w:t>:</w:t>
      </w:r>
    </w:p>
    <w:p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1. На обработку моих персональных данных операторам персональных данных: администрации </w:t>
      </w:r>
      <w:r w:rsidR="009D50F1">
        <w:rPr>
          <w:color w:val="000000"/>
          <w:sz w:val="28"/>
          <w:szCs w:val="28"/>
        </w:rPr>
        <w:t>Николаевского</w:t>
      </w:r>
      <w:r>
        <w:rPr>
          <w:color w:val="000000"/>
          <w:sz w:val="28"/>
          <w:szCs w:val="28"/>
        </w:rPr>
        <w:t xml:space="preserve"> сельского п</w:t>
      </w:r>
      <w:r w:rsidRPr="00F70B97">
        <w:rPr>
          <w:color w:val="000000"/>
          <w:sz w:val="28"/>
          <w:szCs w:val="28"/>
        </w:rPr>
        <w:t xml:space="preserve">оселения </w:t>
      </w:r>
      <w:r>
        <w:rPr>
          <w:color w:val="000000"/>
          <w:sz w:val="28"/>
          <w:szCs w:val="28"/>
        </w:rPr>
        <w:t>Щербиновского района</w:t>
      </w:r>
      <w:r w:rsidRPr="00F70B97">
        <w:rPr>
          <w:color w:val="000000"/>
          <w:sz w:val="28"/>
          <w:szCs w:val="28"/>
        </w:rPr>
        <w:t>, находящейся по адресу</w:t>
      </w:r>
      <w:r>
        <w:rPr>
          <w:color w:val="000000"/>
          <w:sz w:val="28"/>
          <w:szCs w:val="28"/>
        </w:rPr>
        <w:t>:</w:t>
      </w:r>
      <w:r w:rsidR="009D50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Российская Федерация, Краснодарский край, Щербиновский муниципальный район, </w:t>
      </w:r>
      <w:r w:rsidR="009D50F1">
        <w:rPr>
          <w:color w:val="000000"/>
          <w:sz w:val="28"/>
          <w:szCs w:val="28"/>
        </w:rPr>
        <w:t>Николаевское</w:t>
      </w:r>
      <w:r>
        <w:rPr>
          <w:color w:val="000000"/>
          <w:sz w:val="28"/>
          <w:szCs w:val="28"/>
        </w:rPr>
        <w:t xml:space="preserve"> сельское поселение, с</w:t>
      </w:r>
      <w:r w:rsidR="00D37BD6">
        <w:rPr>
          <w:color w:val="000000"/>
          <w:sz w:val="28"/>
          <w:szCs w:val="28"/>
        </w:rPr>
        <w:t>ело</w:t>
      </w:r>
      <w:r>
        <w:rPr>
          <w:color w:val="000000"/>
          <w:sz w:val="28"/>
          <w:szCs w:val="28"/>
        </w:rPr>
        <w:t xml:space="preserve"> </w:t>
      </w:r>
      <w:r w:rsidR="00D37BD6">
        <w:rPr>
          <w:color w:val="000000"/>
          <w:sz w:val="28"/>
          <w:szCs w:val="28"/>
        </w:rPr>
        <w:t>Николаевка</w:t>
      </w:r>
      <w:r>
        <w:rPr>
          <w:color w:val="000000"/>
          <w:sz w:val="28"/>
          <w:szCs w:val="28"/>
        </w:rPr>
        <w:t>, улица Советов, дом 70</w:t>
      </w:r>
      <w:r w:rsidRPr="00F70B97">
        <w:rPr>
          <w:color w:val="000000"/>
          <w:sz w:val="28"/>
          <w:szCs w:val="28"/>
        </w:rPr>
        <w:t>:</w:t>
      </w:r>
    </w:p>
    <w:p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фамилия, имя, отчество</w:t>
      </w:r>
      <w:r>
        <w:rPr>
          <w:color w:val="000000"/>
          <w:sz w:val="28"/>
          <w:szCs w:val="28"/>
        </w:rPr>
        <w:t>;</w:t>
      </w:r>
    </w:p>
    <w:p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87567">
        <w:rPr>
          <w:color w:val="000000"/>
          <w:sz w:val="28"/>
          <w:szCs w:val="28"/>
        </w:rPr>
        <w:t>номер основного документа, удостоверяющего его личность, сведения о дате выдачи указанного документа и выдавшем его орган</w:t>
      </w:r>
      <w:r>
        <w:rPr>
          <w:color w:val="000000"/>
          <w:sz w:val="28"/>
          <w:szCs w:val="28"/>
        </w:rPr>
        <w:t>;</w:t>
      </w:r>
    </w:p>
    <w:p w:rsidR="005A35EA" w:rsidRPr="00F70B97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документ, подтверждающий полномочия инициатора проекта, номер ко</w:t>
      </w:r>
      <w:r w:rsidRPr="00F70B97">
        <w:rPr>
          <w:color w:val="000000"/>
          <w:sz w:val="28"/>
          <w:szCs w:val="28"/>
        </w:rPr>
        <w:t>н</w:t>
      </w:r>
      <w:r w:rsidRPr="00F70B97">
        <w:rPr>
          <w:color w:val="000000"/>
          <w:sz w:val="28"/>
          <w:szCs w:val="28"/>
        </w:rPr>
        <w:t>тактного телефона, электронный адрес</w:t>
      </w:r>
      <w:r>
        <w:rPr>
          <w:color w:val="000000"/>
          <w:sz w:val="28"/>
          <w:szCs w:val="28"/>
        </w:rPr>
        <w:t xml:space="preserve"> (при его наличии)</w:t>
      </w:r>
      <w:r w:rsidRPr="00F70B97">
        <w:rPr>
          <w:color w:val="000000"/>
          <w:sz w:val="28"/>
          <w:szCs w:val="28"/>
        </w:rPr>
        <w:t>.</w:t>
      </w:r>
    </w:p>
    <w:p w:rsidR="005A35EA" w:rsidRDefault="005A35EA" w:rsidP="00D37BD6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Обработка персональных данных осуществляется операторами перс</w:t>
      </w:r>
      <w:r w:rsidRPr="00F70B97">
        <w:rPr>
          <w:color w:val="000000"/>
          <w:sz w:val="28"/>
          <w:szCs w:val="28"/>
        </w:rPr>
        <w:t>о</w:t>
      </w:r>
      <w:r w:rsidRPr="00F70B97">
        <w:rPr>
          <w:color w:val="000000"/>
          <w:sz w:val="28"/>
          <w:szCs w:val="28"/>
        </w:rPr>
        <w:t xml:space="preserve">нальных данных в целях рассмотрения представленного мною инициативного </w:t>
      </w:r>
      <w:r>
        <w:rPr>
          <w:color w:val="000000"/>
          <w:sz w:val="28"/>
          <w:szCs w:val="28"/>
        </w:rPr>
        <w:t xml:space="preserve">проекта </w:t>
      </w:r>
      <w:r w:rsidRPr="00F70B97">
        <w:rPr>
          <w:color w:val="000000"/>
          <w:sz w:val="28"/>
          <w:szCs w:val="28"/>
        </w:rPr>
        <w:t>на соответствие установленных требований, подготовки заключения о правомерности, возможности, целесообразности реализации представленного мною инициативного проекта, в случае прохождения его в конкурсном отборе, а также на хранение данных о реализации инициативного проекта на электро</w:t>
      </w:r>
      <w:r w:rsidRPr="00F70B97">
        <w:rPr>
          <w:color w:val="000000"/>
          <w:sz w:val="28"/>
          <w:szCs w:val="28"/>
        </w:rPr>
        <w:t>н</w:t>
      </w:r>
      <w:r w:rsidRPr="00F70B97">
        <w:rPr>
          <w:color w:val="000000"/>
          <w:sz w:val="28"/>
          <w:szCs w:val="28"/>
        </w:rPr>
        <w:lastRenderedPageBreak/>
        <w:t xml:space="preserve">ных носителях. </w:t>
      </w:r>
    </w:p>
    <w:p w:rsidR="005A35EA" w:rsidRPr="00F70B97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</w:t>
      </w:r>
      <w:r w:rsidRPr="00F70B97">
        <w:rPr>
          <w:color w:val="000000"/>
          <w:sz w:val="28"/>
          <w:szCs w:val="28"/>
        </w:rPr>
        <w:t>а</w:t>
      </w:r>
      <w:r w:rsidRPr="00F70B97">
        <w:rPr>
          <w:color w:val="000000"/>
          <w:sz w:val="28"/>
          <w:szCs w:val="28"/>
        </w:rPr>
        <w:t>копление, хранение, уточнение (обновление, изменение), использование, пер</w:t>
      </w:r>
      <w:r w:rsidRPr="00F70B97">
        <w:rPr>
          <w:color w:val="000000"/>
          <w:sz w:val="28"/>
          <w:szCs w:val="28"/>
        </w:rPr>
        <w:t>е</w:t>
      </w:r>
      <w:r w:rsidRPr="00F70B97">
        <w:rPr>
          <w:color w:val="000000"/>
          <w:sz w:val="28"/>
          <w:szCs w:val="28"/>
        </w:rPr>
        <w:t>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5A35EA" w:rsidRPr="00F70B97" w:rsidRDefault="005A35EA" w:rsidP="005A35E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Доступ к моим персональным данным могут получать сотрудники адм</w:t>
      </w:r>
      <w:r w:rsidRPr="00F70B97">
        <w:rPr>
          <w:color w:val="000000"/>
          <w:sz w:val="28"/>
          <w:szCs w:val="28"/>
        </w:rPr>
        <w:t>и</w:t>
      </w:r>
      <w:r w:rsidRPr="00F70B97">
        <w:rPr>
          <w:color w:val="000000"/>
          <w:sz w:val="28"/>
          <w:szCs w:val="28"/>
        </w:rPr>
        <w:t>нистрации</w:t>
      </w:r>
      <w:r>
        <w:rPr>
          <w:color w:val="000000"/>
          <w:sz w:val="28"/>
          <w:szCs w:val="28"/>
        </w:rPr>
        <w:t xml:space="preserve"> </w:t>
      </w:r>
      <w:r w:rsidR="00D37BD6">
        <w:rPr>
          <w:color w:val="000000"/>
          <w:sz w:val="28"/>
          <w:szCs w:val="28"/>
        </w:rPr>
        <w:t>Николаевского</w:t>
      </w:r>
      <w:r>
        <w:rPr>
          <w:color w:val="000000"/>
          <w:sz w:val="28"/>
          <w:szCs w:val="28"/>
        </w:rPr>
        <w:t xml:space="preserve"> сельского</w:t>
      </w:r>
      <w:r w:rsidRPr="00F70B97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Щербиновского района</w:t>
      </w:r>
      <w:r w:rsidRPr="00F70B97">
        <w:rPr>
          <w:color w:val="000000"/>
          <w:sz w:val="28"/>
          <w:szCs w:val="28"/>
        </w:rPr>
        <w:t>, адм</w:t>
      </w:r>
      <w:r w:rsidRPr="00F70B97">
        <w:rPr>
          <w:color w:val="000000"/>
          <w:sz w:val="28"/>
          <w:szCs w:val="28"/>
        </w:rPr>
        <w:t>и</w:t>
      </w:r>
      <w:r w:rsidRPr="00F70B97">
        <w:rPr>
          <w:color w:val="000000"/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 xml:space="preserve">муниципального образования Щербиновский </w:t>
      </w:r>
      <w:r w:rsidRPr="00F70B97">
        <w:rPr>
          <w:color w:val="000000"/>
          <w:sz w:val="28"/>
          <w:szCs w:val="28"/>
        </w:rPr>
        <w:t>район в случае сл</w:t>
      </w:r>
      <w:r w:rsidRPr="00F70B97">
        <w:rPr>
          <w:color w:val="000000"/>
          <w:sz w:val="28"/>
          <w:szCs w:val="28"/>
        </w:rPr>
        <w:t>у</w:t>
      </w:r>
      <w:r w:rsidRPr="00F70B97">
        <w:rPr>
          <w:color w:val="000000"/>
          <w:sz w:val="28"/>
          <w:szCs w:val="28"/>
        </w:rPr>
        <w:t>жебной необходимости в объеме, требуемом для исполнения ими своих обяз</w:t>
      </w:r>
      <w:r w:rsidRPr="00F70B97">
        <w:rPr>
          <w:color w:val="000000"/>
          <w:sz w:val="28"/>
          <w:szCs w:val="28"/>
        </w:rPr>
        <w:t>а</w:t>
      </w:r>
      <w:r w:rsidRPr="00F70B97">
        <w:rPr>
          <w:color w:val="000000"/>
          <w:sz w:val="28"/>
          <w:szCs w:val="28"/>
        </w:rPr>
        <w:t>тельств.</w:t>
      </w:r>
    </w:p>
    <w:p w:rsidR="005A35EA" w:rsidRPr="00F70B97" w:rsidRDefault="005A35EA" w:rsidP="005A35E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Администрация </w:t>
      </w:r>
      <w:r w:rsidR="00D37BD6">
        <w:rPr>
          <w:color w:val="000000"/>
          <w:sz w:val="28"/>
          <w:szCs w:val="28"/>
        </w:rPr>
        <w:t xml:space="preserve">Николаевского </w:t>
      </w:r>
      <w:r>
        <w:rPr>
          <w:color w:val="000000"/>
          <w:sz w:val="28"/>
          <w:szCs w:val="28"/>
        </w:rPr>
        <w:t>сельского</w:t>
      </w:r>
      <w:r w:rsidRPr="00F70B97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Щербиновского района</w:t>
      </w:r>
      <w:r w:rsidRPr="00F70B97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муниципального образования Щербиновский </w:t>
      </w:r>
      <w:r w:rsidRPr="00F70B97">
        <w:rPr>
          <w:color w:val="000000"/>
          <w:sz w:val="28"/>
          <w:szCs w:val="28"/>
        </w:rPr>
        <w:t>район не раскрывают персональные данные граждан третьим лицам, за исключением случаев, прямо предусмотренных действующим законодательством.</w:t>
      </w:r>
    </w:p>
    <w:p w:rsidR="005A35EA" w:rsidRPr="00F70B97" w:rsidRDefault="005A35EA" w:rsidP="005A35E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0B97">
        <w:rPr>
          <w:color w:val="000000"/>
          <w:sz w:val="28"/>
          <w:szCs w:val="28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</w:t>
      </w:r>
      <w:r w:rsidRPr="00F70B97">
        <w:rPr>
          <w:color w:val="000000"/>
          <w:sz w:val="28"/>
          <w:szCs w:val="28"/>
        </w:rPr>
        <w:t>у</w:t>
      </w:r>
      <w:r w:rsidRPr="00F70B97">
        <w:rPr>
          <w:color w:val="000000"/>
          <w:sz w:val="28"/>
          <w:szCs w:val="28"/>
        </w:rPr>
        <w:t>смотрено федеральным законом.</w:t>
      </w:r>
    </w:p>
    <w:p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Согласие на обработку персональных данных может быть отозвано. </w:t>
      </w:r>
    </w:p>
    <w:p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:rsidR="005A35EA" w:rsidRPr="00F70B97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:rsidR="005A35EA" w:rsidRPr="00F70B97" w:rsidRDefault="005A35EA" w:rsidP="005A35EA">
      <w:pPr>
        <w:spacing w:line="254" w:lineRule="auto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_____________________________________ /___________________________/</w:t>
      </w:r>
    </w:p>
    <w:p w:rsidR="005A35EA" w:rsidRPr="00373DD7" w:rsidRDefault="005A35EA" w:rsidP="005A35EA">
      <w:pPr>
        <w:jc w:val="both"/>
      </w:pPr>
      <w:r w:rsidRPr="00373DD7">
        <w:rPr>
          <w:color w:val="000000"/>
        </w:rPr>
        <w:t xml:space="preserve">              (фамилия, имя, отчество)                                 </w:t>
      </w:r>
      <w:r>
        <w:rPr>
          <w:color w:val="000000"/>
        </w:rPr>
        <w:t xml:space="preserve">                       (подпись)</w:t>
      </w:r>
    </w:p>
    <w:p w:rsidR="005A35EA" w:rsidRPr="00F70B97" w:rsidRDefault="005A35EA" w:rsidP="005A35EA">
      <w:pPr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6B4347" w:rsidTr="00D37BD6">
        <w:tc>
          <w:tcPr>
            <w:tcW w:w="4361" w:type="dxa"/>
          </w:tcPr>
          <w:p w:rsidR="006B4347" w:rsidRDefault="006B4347" w:rsidP="009D50F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4347" w:rsidRDefault="00D37BD6" w:rsidP="00D37B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6B4347" w:rsidRDefault="006B4347" w:rsidP="00D37B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4347" w:rsidRPr="00D216B2" w:rsidRDefault="006B4347" w:rsidP="00D37B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:rsidR="006B4347" w:rsidRPr="00D216B2" w:rsidRDefault="006B4347" w:rsidP="00D37B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:rsidR="006B4347" w:rsidRPr="00D216B2" w:rsidRDefault="00D37BD6" w:rsidP="00D37B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Николаевского </w:t>
            </w:r>
            <w:r w:rsidR="006B4347" w:rsidRPr="00D216B2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6B4347" w:rsidRPr="00D216B2" w:rsidRDefault="006B4347" w:rsidP="00D37B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:rsidR="006B4347" w:rsidRPr="00D216B2" w:rsidRDefault="006B4347" w:rsidP="00D37B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B7A28">
              <w:rPr>
                <w:rFonts w:eastAsia="Calibri"/>
                <w:sz w:val="28"/>
                <w:szCs w:val="28"/>
                <w:lang w:eastAsia="en-US"/>
              </w:rPr>
              <w:t>25.12.2020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B7A2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6B4347" w:rsidRDefault="006B4347" w:rsidP="009D50F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B4347" w:rsidRPr="00307AC9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формирования и деятельности комиссии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администрации </w:t>
      </w:r>
      <w:r w:rsidR="00D37BD6">
        <w:rPr>
          <w:b/>
          <w:bCs/>
          <w:color w:val="000000"/>
          <w:sz w:val="28"/>
          <w:szCs w:val="28"/>
        </w:rPr>
        <w:t>Николаевского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го</w:t>
      </w:r>
      <w:r w:rsidRPr="00307AC9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 xml:space="preserve">я </w:t>
      </w:r>
      <w:r w:rsidRPr="00307AC9">
        <w:rPr>
          <w:b/>
          <w:bCs/>
          <w:color w:val="000000"/>
          <w:sz w:val="28"/>
          <w:szCs w:val="28"/>
        </w:rPr>
        <w:t>Щербиновского района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5953DA">
        <w:rPr>
          <w:b/>
          <w:bCs/>
          <w:color w:val="000000"/>
          <w:sz w:val="28"/>
          <w:szCs w:val="28"/>
        </w:rPr>
        <w:t>для проведения конкурсного отбора</w:t>
      </w:r>
    </w:p>
    <w:p w:rsidR="006B4347" w:rsidRPr="005953DA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5953DA">
        <w:rPr>
          <w:b/>
          <w:bCs/>
          <w:color w:val="000000"/>
          <w:sz w:val="28"/>
          <w:szCs w:val="28"/>
        </w:rPr>
        <w:t>инициативных проектов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Для проведения конкурсного отбора инициативных проектов </w:t>
      </w:r>
      <w:r w:rsidR="00D37BD6">
        <w:rPr>
          <w:color w:val="000000"/>
          <w:sz w:val="28"/>
          <w:szCs w:val="28"/>
        </w:rPr>
        <w:t>Никол</w:t>
      </w:r>
      <w:r w:rsidR="00D37BD6">
        <w:rPr>
          <w:color w:val="000000"/>
          <w:sz w:val="28"/>
          <w:szCs w:val="28"/>
        </w:rPr>
        <w:t>а</w:t>
      </w:r>
      <w:r w:rsidR="00D37BD6">
        <w:rPr>
          <w:color w:val="000000"/>
          <w:sz w:val="28"/>
          <w:szCs w:val="28"/>
        </w:rPr>
        <w:t>евского</w:t>
      </w:r>
      <w:r>
        <w:rPr>
          <w:color w:val="000000"/>
          <w:sz w:val="28"/>
          <w:szCs w:val="28"/>
        </w:rPr>
        <w:t xml:space="preserve"> сельского поселения Щербиновского района формируется </w:t>
      </w:r>
      <w:r w:rsidRPr="003C4DE0">
        <w:rPr>
          <w:color w:val="000000"/>
          <w:sz w:val="28"/>
          <w:szCs w:val="28"/>
        </w:rPr>
        <w:t xml:space="preserve">комиссия при администрации </w:t>
      </w:r>
      <w:r w:rsidR="00D37BD6">
        <w:rPr>
          <w:color w:val="000000"/>
          <w:sz w:val="28"/>
          <w:szCs w:val="28"/>
        </w:rPr>
        <w:t xml:space="preserve">Николаевского </w:t>
      </w:r>
      <w:r w:rsidRPr="003C4DE0">
        <w:rPr>
          <w:color w:val="000000"/>
          <w:sz w:val="28"/>
          <w:szCs w:val="28"/>
        </w:rPr>
        <w:t>сельского поселения Щербиновского ра</w:t>
      </w:r>
      <w:r w:rsidRPr="003C4DE0">
        <w:rPr>
          <w:color w:val="000000"/>
          <w:sz w:val="28"/>
          <w:szCs w:val="28"/>
        </w:rPr>
        <w:t>й</w:t>
      </w:r>
      <w:r w:rsidRPr="003C4DE0">
        <w:rPr>
          <w:color w:val="000000"/>
          <w:sz w:val="28"/>
          <w:szCs w:val="28"/>
        </w:rPr>
        <w:t>она (далее - Комиссия) - постоянно действующий коллегиальный орган при а</w:t>
      </w:r>
      <w:r w:rsidRPr="003C4DE0">
        <w:rPr>
          <w:color w:val="000000"/>
          <w:sz w:val="28"/>
          <w:szCs w:val="28"/>
        </w:rPr>
        <w:t>д</w:t>
      </w:r>
      <w:r w:rsidRPr="003C4DE0">
        <w:rPr>
          <w:color w:val="000000"/>
          <w:sz w:val="28"/>
          <w:szCs w:val="28"/>
        </w:rPr>
        <w:t>министрации сельского поселения;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Состав Комиссии формируется администрацией сельского поселения. При этом половина от общего числа членов Комиссии должна быть назначена на основе предложений Совета </w:t>
      </w:r>
      <w:r w:rsidR="00D37BD6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ского района.</w:t>
      </w:r>
    </w:p>
    <w:p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заседаниях Комиссии могут участвовать приглашённые лица, не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ляющиеся членами Комиссии.</w:t>
      </w:r>
    </w:p>
    <w:p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Инициаторы проектов и их представители могут принять участие в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Комиссия осуществляет следующие функции: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рассматривает, оценивает представленные для участия в конкурсном о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боре инициативные проекты в соответствии с критериями оценки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ных проектов согласно приложению 2 к Порядку</w:t>
      </w:r>
      <w:r w:rsidR="00B63C89">
        <w:rPr>
          <w:rFonts w:eastAsia="Calibri"/>
          <w:color w:val="000000"/>
          <w:sz w:val="28"/>
          <w:szCs w:val="28"/>
          <w:lang w:eastAsia="en-US"/>
        </w:rPr>
        <w:t xml:space="preserve"> выдвижения, внесения, обс</w:t>
      </w:r>
      <w:r w:rsidR="00B63C89">
        <w:rPr>
          <w:rFonts w:eastAsia="Calibri"/>
          <w:color w:val="000000"/>
          <w:sz w:val="28"/>
          <w:szCs w:val="28"/>
          <w:lang w:eastAsia="en-US"/>
        </w:rPr>
        <w:t>у</w:t>
      </w:r>
      <w:r w:rsidR="00B63C89">
        <w:rPr>
          <w:rFonts w:eastAsia="Calibri"/>
          <w:color w:val="000000"/>
          <w:sz w:val="28"/>
          <w:szCs w:val="28"/>
          <w:lang w:eastAsia="en-US"/>
        </w:rPr>
        <w:t>ждения, рассмотрения инициативных проектов, а также проведения конкурсн</w:t>
      </w:r>
      <w:r w:rsidR="00B63C89">
        <w:rPr>
          <w:rFonts w:eastAsia="Calibri"/>
          <w:color w:val="000000"/>
          <w:sz w:val="28"/>
          <w:szCs w:val="28"/>
          <w:lang w:eastAsia="en-US"/>
        </w:rPr>
        <w:t>о</w:t>
      </w:r>
      <w:r w:rsidR="00B63C89">
        <w:rPr>
          <w:rFonts w:eastAsia="Calibri"/>
          <w:color w:val="000000"/>
          <w:sz w:val="28"/>
          <w:szCs w:val="28"/>
          <w:lang w:eastAsia="en-US"/>
        </w:rPr>
        <w:t xml:space="preserve">го отбора в </w:t>
      </w:r>
      <w:r w:rsidR="00B94158">
        <w:rPr>
          <w:rFonts w:eastAsia="Calibri"/>
          <w:color w:val="000000"/>
          <w:sz w:val="28"/>
          <w:szCs w:val="28"/>
          <w:lang w:eastAsia="en-US"/>
        </w:rPr>
        <w:t>Николаевском</w:t>
      </w:r>
      <w:r w:rsidR="00B63C89">
        <w:rPr>
          <w:rFonts w:eastAsia="Calibri"/>
          <w:color w:val="000000"/>
          <w:sz w:val="28"/>
          <w:szCs w:val="28"/>
          <w:lang w:eastAsia="en-US"/>
        </w:rPr>
        <w:t xml:space="preserve"> сельском поселении Щербиновского района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формирует итоговую оценку инициативных проектов;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Комиссия состоит из председателя, заместителя председателя, секрет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ря и членов.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7.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Полномочия членов Комиссии: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председатель Комиссии: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руководит деятельностью Комиссии, организует её работу;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ведёт заседания Комиссии, подписывает протоколы заседаний;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осуществляет общий контроль за реализацией принятых Комиссией р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шений;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заместитель председателя Комиссии: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исполняет полномочия председателя Комиссии в отсутствие председат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ля;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3)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секретарь Комиссии: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формирует проект повестки очередного заседания Комиссии;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обеспечивает подготовку материалов к заседанию Комиссии;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оповещает членов Комиссии об очередных её заседаниях;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ведёт и подписывает протоколы заседаний Комиссии;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4)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члены Комиссии: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осуществляют рассмотрение и оценку представленных инициативных проектов; 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участвуют в голосовании и принятии решений о признании инициативн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проекта прошедшим или не прошедшим конкурсный отбор.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 Комиссия вправе при</w:t>
      </w:r>
      <w:r w:rsidR="00B226D2">
        <w:rPr>
          <w:rFonts w:eastAsia="Calibri"/>
          <w:color w:val="000000"/>
          <w:sz w:val="28"/>
          <w:szCs w:val="28"/>
          <w:lang w:eastAsia="en-US"/>
        </w:rPr>
        <w:t>нимать решения, если в заседании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участвует не менее половины от утвержденного состава ее членов.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9.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Решение Комиссии об инициативных проектах, прошедших конкур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ный отбор, принимается открытым голосованием простым большинством гол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сов присутствующих на заседании лиц, входящих в состав Комиссии.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равенства голосов решающим является голос председательс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вующего на заседании Комиссии.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10.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Решения Комиссии оформляются протоколами в течение 4 рабочих дней со дня заседания Комиссии, подписываются председателем и секретарём Комиссии и направляются ее членам в течение 1 рабочего дня со дня подпис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ния протокола.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4347" w:rsidRDefault="00B94158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:rsidR="00B94158" w:rsidRDefault="00B94158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Николаевского сельского поселения</w:t>
      </w:r>
    </w:p>
    <w:p w:rsidR="00B94158" w:rsidRDefault="00B94158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Щербиновского района                                                                    Н.С. Ткаченко</w:t>
      </w:r>
    </w:p>
    <w:p w:rsidR="005A35EA" w:rsidRDefault="005A35EA" w:rsidP="005C5431">
      <w:pPr>
        <w:jc w:val="both"/>
        <w:rPr>
          <w:sz w:val="28"/>
          <w:szCs w:val="28"/>
        </w:rPr>
      </w:pPr>
    </w:p>
    <w:p w:rsidR="006B4347" w:rsidRDefault="006B4347" w:rsidP="005C5431">
      <w:pPr>
        <w:jc w:val="both"/>
        <w:rPr>
          <w:sz w:val="28"/>
          <w:szCs w:val="28"/>
        </w:rPr>
      </w:pPr>
    </w:p>
    <w:p w:rsidR="006B4347" w:rsidRDefault="006B4347" w:rsidP="005C5431">
      <w:pPr>
        <w:jc w:val="both"/>
        <w:rPr>
          <w:sz w:val="28"/>
          <w:szCs w:val="28"/>
        </w:rPr>
      </w:pPr>
    </w:p>
    <w:p w:rsidR="006B4347" w:rsidRDefault="006B4347" w:rsidP="005C5431">
      <w:pPr>
        <w:jc w:val="both"/>
        <w:rPr>
          <w:sz w:val="28"/>
          <w:szCs w:val="28"/>
        </w:rPr>
      </w:pPr>
    </w:p>
    <w:p w:rsidR="00B94158" w:rsidRDefault="00B94158" w:rsidP="005C5431">
      <w:pPr>
        <w:jc w:val="both"/>
        <w:rPr>
          <w:sz w:val="28"/>
          <w:szCs w:val="28"/>
        </w:rPr>
      </w:pPr>
    </w:p>
    <w:p w:rsidR="00B94158" w:rsidRDefault="00B94158" w:rsidP="005C5431">
      <w:pPr>
        <w:jc w:val="both"/>
        <w:rPr>
          <w:sz w:val="28"/>
          <w:szCs w:val="28"/>
        </w:rPr>
      </w:pPr>
    </w:p>
    <w:p w:rsidR="006B4347" w:rsidRDefault="006B4347" w:rsidP="005C543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0"/>
      </w:tblGrid>
      <w:tr w:rsidR="006B4347" w:rsidTr="00B94158">
        <w:tc>
          <w:tcPr>
            <w:tcW w:w="4077" w:type="dxa"/>
          </w:tcPr>
          <w:p w:rsidR="006B4347" w:rsidRDefault="006B4347" w:rsidP="009D50F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B4347" w:rsidRDefault="00B94158" w:rsidP="00B94158">
            <w:pPr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6B4347" w:rsidRDefault="006B4347" w:rsidP="00B94158">
            <w:pPr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4347" w:rsidRPr="00D216B2" w:rsidRDefault="006B4347" w:rsidP="00B94158">
            <w:pPr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:rsidR="006B4347" w:rsidRPr="00D216B2" w:rsidRDefault="006B4347" w:rsidP="00B94158">
            <w:pPr>
              <w:ind w:left="1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:rsidR="006B4347" w:rsidRPr="00D216B2" w:rsidRDefault="00B94158" w:rsidP="00B94158">
            <w:pPr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Николаевского </w:t>
            </w:r>
            <w:r w:rsidR="006B4347" w:rsidRPr="00D216B2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6B4347" w:rsidRPr="00D216B2" w:rsidRDefault="006B4347" w:rsidP="00B94158">
            <w:pPr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:rsidR="006B4347" w:rsidRPr="00D216B2" w:rsidRDefault="006B4347" w:rsidP="00B94158">
            <w:pPr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B7A28">
              <w:rPr>
                <w:rFonts w:eastAsia="Calibri"/>
                <w:sz w:val="28"/>
                <w:szCs w:val="28"/>
                <w:lang w:eastAsia="en-US"/>
              </w:rPr>
              <w:t>25.12.2020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B7A2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6B4347" w:rsidRDefault="006B4347" w:rsidP="00B94158">
            <w:pPr>
              <w:widowControl w:val="0"/>
              <w:autoSpaceDE w:val="0"/>
              <w:autoSpaceDN w:val="0"/>
              <w:ind w:left="176"/>
              <w:jc w:val="center"/>
              <w:rPr>
                <w:color w:val="000000"/>
                <w:sz w:val="28"/>
                <w:szCs w:val="28"/>
              </w:rPr>
            </w:pPr>
          </w:p>
          <w:p w:rsidR="00B94158" w:rsidRDefault="00B94158" w:rsidP="00B94158">
            <w:pPr>
              <w:widowControl w:val="0"/>
              <w:autoSpaceDE w:val="0"/>
              <w:autoSpaceDN w:val="0"/>
              <w:ind w:left="176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B4347" w:rsidRPr="00307AC9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расчета и возврата сумм </w:t>
      </w:r>
      <w:r w:rsidRPr="00307AC9">
        <w:rPr>
          <w:b/>
          <w:bCs/>
          <w:color w:val="000000"/>
          <w:sz w:val="28"/>
          <w:szCs w:val="28"/>
        </w:rPr>
        <w:t xml:space="preserve">инициативных </w:t>
      </w:r>
      <w:r>
        <w:rPr>
          <w:b/>
          <w:bCs/>
          <w:color w:val="000000"/>
          <w:sz w:val="28"/>
          <w:szCs w:val="28"/>
        </w:rPr>
        <w:t>платежей,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подлежащих возврату лицам (в том числе организациям),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осуществляющим их перечисление в местный бюджет</w:t>
      </w:r>
    </w:p>
    <w:p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Основные понятия, используемые для целей настоящего Порядка </w:t>
      </w:r>
      <w:r w:rsidRPr="00B031FA">
        <w:rPr>
          <w:rFonts w:eastAsia="Calibri"/>
          <w:color w:val="000000"/>
          <w:sz w:val="28"/>
          <w:szCs w:val="28"/>
          <w:lang w:eastAsia="en-US"/>
        </w:rPr>
        <w:t>ра</w:t>
      </w:r>
      <w:r w:rsidRPr="00B031FA">
        <w:rPr>
          <w:rFonts w:eastAsia="Calibri"/>
          <w:color w:val="000000"/>
          <w:sz w:val="28"/>
          <w:szCs w:val="28"/>
          <w:lang w:eastAsia="en-US"/>
        </w:rPr>
        <w:t>с</w:t>
      </w:r>
      <w:r w:rsidRPr="00B031FA">
        <w:rPr>
          <w:rFonts w:eastAsia="Calibri"/>
          <w:color w:val="000000"/>
          <w:sz w:val="28"/>
          <w:szCs w:val="28"/>
          <w:lang w:eastAsia="en-US"/>
        </w:rPr>
        <w:t>чета и возврата сумм инициативных платежей,</w:t>
      </w:r>
      <w:r w:rsidR="00B9415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31FA">
        <w:rPr>
          <w:rFonts w:eastAsia="Calibri"/>
          <w:color w:val="000000"/>
          <w:sz w:val="28"/>
          <w:szCs w:val="28"/>
          <w:lang w:eastAsia="en-US"/>
        </w:rPr>
        <w:t>подлежащих возврату лицам (в том числе организациям),осуществляющим их перечисление в местный бю</w:t>
      </w:r>
      <w:r w:rsidRPr="00B031FA">
        <w:rPr>
          <w:rFonts w:eastAsia="Calibri"/>
          <w:color w:val="000000"/>
          <w:sz w:val="28"/>
          <w:szCs w:val="28"/>
          <w:lang w:eastAsia="en-US"/>
        </w:rPr>
        <w:t>д</w:t>
      </w:r>
      <w:r w:rsidRPr="00B031FA">
        <w:rPr>
          <w:rFonts w:eastAsia="Calibri"/>
          <w:color w:val="000000"/>
          <w:sz w:val="28"/>
          <w:szCs w:val="28"/>
          <w:lang w:eastAsia="en-US"/>
        </w:rPr>
        <w:t>жет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инициативные проекты - проекты, разработанные и выдвинутые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ответствии с Порядком инициаторами проектов в целях реализации на террит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рии, части территории </w:t>
      </w:r>
      <w:r w:rsidR="00B94158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 мероприятий, имеющих приоритетное значение для жителей сельского поселения, по решению вопросов местного значения или иных вопросов, право решения которых предоставлено органам местного самоуправления </w:t>
      </w:r>
      <w:r w:rsidR="00B94158">
        <w:rPr>
          <w:rFonts w:eastAsia="Calibri"/>
          <w:color w:val="000000"/>
          <w:sz w:val="28"/>
          <w:szCs w:val="28"/>
          <w:lang w:eastAsia="en-US"/>
        </w:rPr>
        <w:t>Николае</w:t>
      </w:r>
      <w:r w:rsidR="00B94158">
        <w:rPr>
          <w:rFonts w:eastAsia="Calibri"/>
          <w:color w:val="000000"/>
          <w:sz w:val="28"/>
          <w:szCs w:val="28"/>
          <w:lang w:eastAsia="en-US"/>
        </w:rPr>
        <w:t>в</w:t>
      </w:r>
      <w:r w:rsidR="00B94158">
        <w:rPr>
          <w:rFonts w:eastAsia="Calibri"/>
          <w:color w:val="000000"/>
          <w:sz w:val="28"/>
          <w:szCs w:val="28"/>
          <w:lang w:eastAsia="en-US"/>
        </w:rPr>
        <w:t>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района;</w:t>
      </w:r>
    </w:p>
    <w:p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 инициативные платежи - </w:t>
      </w:r>
      <w:r w:rsidRPr="00DA72AA">
        <w:rPr>
          <w:rFonts w:eastAsia="Calibri"/>
          <w:color w:val="000000"/>
          <w:sz w:val="28"/>
          <w:szCs w:val="28"/>
          <w:lang w:eastAsia="en-US"/>
        </w:rPr>
        <w:t>денежные средства граждан, индивидуальных предпринимателей и образованных в соответствии с законодательством Ро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>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 инициаторы проекта - </w:t>
      </w:r>
      <w:r w:rsidRPr="009D168A">
        <w:rPr>
          <w:rFonts w:eastAsia="Calibri"/>
          <w:color w:val="000000"/>
          <w:sz w:val="28"/>
          <w:szCs w:val="28"/>
          <w:lang w:eastAsia="en-US"/>
        </w:rPr>
        <w:t>инициативная группа численностью не менее д</w:t>
      </w:r>
      <w:r w:rsidRPr="009D168A">
        <w:rPr>
          <w:rFonts w:eastAsia="Calibri"/>
          <w:color w:val="000000"/>
          <w:sz w:val="28"/>
          <w:szCs w:val="28"/>
          <w:lang w:eastAsia="en-US"/>
        </w:rPr>
        <w:t>е</w:t>
      </w:r>
      <w:r w:rsidRPr="009D168A">
        <w:rPr>
          <w:rFonts w:eastAsia="Calibri"/>
          <w:color w:val="000000"/>
          <w:sz w:val="28"/>
          <w:szCs w:val="28"/>
          <w:lang w:eastAsia="en-US"/>
        </w:rPr>
        <w:t>сяти граждан, достигших шестнадцатилетнего возраста и проживающих на те</w:t>
      </w:r>
      <w:r w:rsidRPr="009D168A">
        <w:rPr>
          <w:rFonts w:eastAsia="Calibri"/>
          <w:color w:val="000000"/>
          <w:sz w:val="28"/>
          <w:szCs w:val="28"/>
          <w:lang w:eastAsia="en-US"/>
        </w:rPr>
        <w:t>р</w:t>
      </w:r>
      <w:r w:rsidRPr="009D168A">
        <w:rPr>
          <w:rFonts w:eastAsia="Calibri"/>
          <w:color w:val="000000"/>
          <w:sz w:val="28"/>
          <w:szCs w:val="28"/>
          <w:lang w:eastAsia="en-US"/>
        </w:rPr>
        <w:t>ритории сельского поселения, органы территориального общественного сам</w:t>
      </w:r>
      <w:r w:rsidRPr="009D168A">
        <w:rPr>
          <w:rFonts w:eastAsia="Calibri"/>
          <w:color w:val="000000"/>
          <w:sz w:val="28"/>
          <w:szCs w:val="28"/>
          <w:lang w:eastAsia="en-US"/>
        </w:rPr>
        <w:t>о</w:t>
      </w:r>
      <w:r w:rsidRPr="009D168A">
        <w:rPr>
          <w:rFonts w:eastAsia="Calibri"/>
          <w:color w:val="000000"/>
          <w:sz w:val="28"/>
          <w:szCs w:val="28"/>
          <w:lang w:eastAsia="en-US"/>
        </w:rPr>
        <w:t>управления, староста сельского населенного пункта (при его наличии). Право выступить инициатором проекта может быть предоставлено также иным лицам, осуществляющим деятельность на территории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DA72AA">
        <w:rPr>
          <w:rFonts w:eastAsia="Calibri"/>
          <w:color w:val="000000"/>
          <w:sz w:val="28"/>
          <w:szCs w:val="28"/>
          <w:lang w:eastAsia="en-US"/>
        </w:rPr>
        <w:t>Источником финансового обеспечения реализации инициативных пр</w:t>
      </w:r>
      <w:r w:rsidRPr="00DA72AA">
        <w:rPr>
          <w:rFonts w:eastAsia="Calibri"/>
          <w:color w:val="000000"/>
          <w:sz w:val="28"/>
          <w:szCs w:val="28"/>
          <w:lang w:eastAsia="en-US"/>
        </w:rPr>
        <w:t>о</w:t>
      </w:r>
      <w:r w:rsidRPr="00DA72AA">
        <w:rPr>
          <w:rFonts w:eastAsia="Calibri"/>
          <w:color w:val="000000"/>
          <w:sz w:val="28"/>
          <w:szCs w:val="28"/>
          <w:lang w:eastAsia="en-US"/>
        </w:rPr>
        <w:t>ектов, являются предусмотренные решением о местном бюджете бюджетные ассигнования на реализацию инициативных проектов, формируемые в том чи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>ле с учетом объемов инициативных платежей и (или) межбюджетных тран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 xml:space="preserve">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>
        <w:rPr>
          <w:rFonts w:eastAsia="Calibri"/>
          <w:color w:val="000000"/>
          <w:sz w:val="28"/>
          <w:szCs w:val="28"/>
          <w:lang w:eastAsia="en-US"/>
        </w:rPr>
        <w:t>муниц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пального образования</w:t>
      </w:r>
      <w:r w:rsidRPr="00DA72A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3. </w:t>
      </w:r>
      <w:r w:rsidRPr="00DC1DE2">
        <w:rPr>
          <w:rFonts w:eastAsia="Calibri"/>
          <w:color w:val="000000"/>
          <w:sz w:val="28"/>
          <w:szCs w:val="28"/>
          <w:lang w:eastAsia="en-US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</w:t>
      </w:r>
      <w:r w:rsidRPr="00DC1DE2">
        <w:rPr>
          <w:rFonts w:eastAsia="Calibri"/>
          <w:color w:val="000000"/>
          <w:sz w:val="28"/>
          <w:szCs w:val="28"/>
          <w:lang w:eastAsia="en-US"/>
        </w:rPr>
        <w:t>а</w:t>
      </w:r>
      <w:r w:rsidRPr="00DC1DE2">
        <w:rPr>
          <w:rFonts w:eastAsia="Calibri"/>
          <w:color w:val="000000"/>
          <w:sz w:val="28"/>
          <w:szCs w:val="28"/>
          <w:lang w:eastAsia="en-US"/>
        </w:rPr>
        <w:t>ции инициативного проекта остатка инициативных платежей, не использова</w:t>
      </w:r>
      <w:r w:rsidRPr="00DC1DE2">
        <w:rPr>
          <w:rFonts w:eastAsia="Calibri"/>
          <w:color w:val="000000"/>
          <w:sz w:val="28"/>
          <w:szCs w:val="28"/>
          <w:lang w:eastAsia="en-US"/>
        </w:rPr>
        <w:t>н</w:t>
      </w:r>
      <w:r w:rsidRPr="00DC1DE2">
        <w:rPr>
          <w:rFonts w:eastAsia="Calibri"/>
          <w:color w:val="000000"/>
          <w:sz w:val="28"/>
          <w:szCs w:val="28"/>
          <w:lang w:eastAsia="en-US"/>
        </w:rPr>
        <w:t>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 Размер денежных средств, подлежащих возврату инициаторам проекта, рассчитывается исходя из процентного соотношения софинансирования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циативного проекта.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Инициаторы проекта предоставляют заявление на возврат денежных средств с указанием банковских реквизитов в финансово-экономический отдел администрации сельского поселения, осуществляющий учёт инициативных платежей, в целях возврата инициативных платежей.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 Финансово-экономический отдел администрации сельского поселения, осуществляющий учёт инициативных платежей, в течение 5 рабочих дней со дня поступления заявления осуществляет возврат денежных средств.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 w:rsidRPr="00DC1DE2">
        <w:rPr>
          <w:rFonts w:eastAsia="Calibri"/>
          <w:color w:val="000000"/>
          <w:sz w:val="28"/>
          <w:szCs w:val="28"/>
          <w:lang w:eastAsia="en-US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</w:t>
      </w:r>
      <w:r w:rsidRPr="00DC1DE2">
        <w:rPr>
          <w:rFonts w:eastAsia="Calibri"/>
          <w:color w:val="000000"/>
          <w:sz w:val="28"/>
          <w:szCs w:val="28"/>
          <w:lang w:eastAsia="en-US"/>
        </w:rPr>
        <w:t>о</w:t>
      </w:r>
      <w:r w:rsidRPr="00DC1DE2">
        <w:rPr>
          <w:rFonts w:eastAsia="Calibri"/>
          <w:color w:val="000000"/>
          <w:sz w:val="28"/>
          <w:szCs w:val="28"/>
          <w:lang w:eastAsia="en-US"/>
        </w:rPr>
        <w:t>ванных лиц.</w:t>
      </w:r>
    </w:p>
    <w:p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94158" w:rsidRDefault="00B94158" w:rsidP="00B94158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:rsidR="00B94158" w:rsidRDefault="00B94158" w:rsidP="00B94158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Николаевского сельского поселения</w:t>
      </w:r>
    </w:p>
    <w:p w:rsidR="00B94158" w:rsidRDefault="00B94158" w:rsidP="00B94158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Щербиновского района                                                                    Н.С. Ткаченко</w:t>
      </w:r>
    </w:p>
    <w:p w:rsidR="006B4347" w:rsidRDefault="006B4347" w:rsidP="005C5431">
      <w:pPr>
        <w:jc w:val="both"/>
        <w:rPr>
          <w:sz w:val="28"/>
          <w:szCs w:val="28"/>
        </w:rPr>
      </w:pPr>
    </w:p>
    <w:p w:rsidR="006B4347" w:rsidRDefault="006B4347" w:rsidP="005C5431">
      <w:pPr>
        <w:jc w:val="both"/>
        <w:rPr>
          <w:sz w:val="28"/>
          <w:szCs w:val="28"/>
        </w:rPr>
      </w:pPr>
    </w:p>
    <w:p w:rsidR="006B4347" w:rsidRDefault="006B4347" w:rsidP="005C5431">
      <w:pPr>
        <w:jc w:val="both"/>
        <w:rPr>
          <w:sz w:val="28"/>
          <w:szCs w:val="28"/>
        </w:rPr>
      </w:pPr>
    </w:p>
    <w:p w:rsidR="005A35EA" w:rsidRDefault="005A35EA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E04AA4" w:rsidRPr="00E04AA4" w:rsidTr="00B94158">
        <w:tc>
          <w:tcPr>
            <w:tcW w:w="4219" w:type="dxa"/>
          </w:tcPr>
          <w:p w:rsidR="00E04AA4" w:rsidRPr="00E04AA4" w:rsidRDefault="00E04AA4" w:rsidP="00E04A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E04AA4" w:rsidRPr="00E04AA4" w:rsidRDefault="00B94158" w:rsidP="00B941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 № 4</w:t>
            </w:r>
          </w:p>
          <w:p w:rsidR="00E04AA4" w:rsidRPr="00E04AA4" w:rsidRDefault="00E04AA4" w:rsidP="00B941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04AA4" w:rsidRPr="00E04AA4" w:rsidRDefault="00E04AA4" w:rsidP="00B941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AA4"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:rsidR="00E04AA4" w:rsidRPr="00E04AA4" w:rsidRDefault="00E04AA4" w:rsidP="00B94158">
            <w:pPr>
              <w:jc w:val="center"/>
              <w:rPr>
                <w:rFonts w:eastAsia="Calibri"/>
                <w:lang w:eastAsia="en-US"/>
              </w:rPr>
            </w:pPr>
            <w:r w:rsidRPr="00E04AA4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:rsidR="00E04AA4" w:rsidRPr="00E04AA4" w:rsidRDefault="00B94158" w:rsidP="00B941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Николаевского </w:t>
            </w:r>
            <w:r w:rsidR="00E04AA4" w:rsidRPr="00E04AA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E04AA4" w:rsidRPr="00E04AA4" w:rsidRDefault="00E04AA4" w:rsidP="00B941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AA4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:rsidR="00E04AA4" w:rsidRPr="00E04AA4" w:rsidRDefault="00E04AA4" w:rsidP="00B941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AA4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B7A28">
              <w:rPr>
                <w:rFonts w:eastAsia="Calibri"/>
                <w:sz w:val="28"/>
                <w:szCs w:val="28"/>
                <w:lang w:eastAsia="en-US"/>
              </w:rPr>
              <w:t>25.12.2020</w:t>
            </w:r>
            <w:r w:rsidRPr="00E04AA4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bookmarkStart w:id="4" w:name="_GoBack"/>
            <w:bookmarkEnd w:id="4"/>
            <w:r w:rsidR="005B7A2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E04AA4" w:rsidRDefault="00E04AA4" w:rsidP="00E04A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B94158" w:rsidRPr="00E04AA4" w:rsidRDefault="00B94158" w:rsidP="00E04A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ПОРЯДОК</w:t>
      </w:r>
    </w:p>
    <w:p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назначения и проведения собрания граждан</w:t>
      </w:r>
    </w:p>
    <w:p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в целях рассмотрения и обсуждения вопросов</w:t>
      </w:r>
    </w:p>
    <w:p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внесения инициативных проектов</w:t>
      </w:r>
    </w:p>
    <w:p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 xml:space="preserve">в </w:t>
      </w:r>
      <w:r w:rsidR="00B94158">
        <w:rPr>
          <w:b/>
          <w:bCs/>
          <w:color w:val="000000"/>
          <w:sz w:val="28"/>
          <w:szCs w:val="28"/>
        </w:rPr>
        <w:t>Николаевском</w:t>
      </w:r>
      <w:r w:rsidRPr="00E04AA4">
        <w:rPr>
          <w:b/>
          <w:bCs/>
          <w:color w:val="000000"/>
          <w:sz w:val="28"/>
          <w:szCs w:val="28"/>
        </w:rPr>
        <w:t xml:space="preserve"> сельском поселении</w:t>
      </w:r>
    </w:p>
    <w:p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Щербиновского района</w:t>
      </w:r>
    </w:p>
    <w:p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1. Для рассмотрения и обсуждения вопросов внесения инициативных проектов в администрацию </w:t>
      </w:r>
      <w:r w:rsidR="00B94158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</w:t>
      </w:r>
      <w:r w:rsidRPr="00E04AA4">
        <w:rPr>
          <w:rFonts w:eastAsia="Calibri"/>
          <w:color w:val="000000"/>
          <w:sz w:val="28"/>
          <w:szCs w:val="28"/>
          <w:lang w:eastAsia="en-US"/>
        </w:rPr>
        <w:t>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го района могут проводиться собрания граждан. 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r w:rsidR="00B94158">
        <w:rPr>
          <w:rFonts w:eastAsia="Calibri"/>
          <w:color w:val="000000"/>
          <w:sz w:val="28"/>
          <w:szCs w:val="28"/>
          <w:lang w:eastAsia="en-US"/>
        </w:rPr>
        <w:t xml:space="preserve">Николаевского </w:t>
      </w:r>
      <w:r w:rsidRPr="00E04AA4">
        <w:rPr>
          <w:rFonts w:eastAsia="Calibri"/>
          <w:color w:val="000000"/>
          <w:sz w:val="28"/>
          <w:szCs w:val="28"/>
          <w:lang w:eastAsia="en-US"/>
        </w:rPr>
        <w:t>сельского поселения Щербиновского 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</w:t>
      </w:r>
      <w:r w:rsidRPr="00E04AA4">
        <w:rPr>
          <w:rFonts w:eastAsia="Calibri"/>
          <w:color w:val="000000"/>
          <w:sz w:val="28"/>
          <w:szCs w:val="28"/>
          <w:lang w:eastAsia="en-US"/>
        </w:rPr>
        <w:t>о</w:t>
      </w:r>
      <w:r w:rsidRPr="00E04AA4">
        <w:rPr>
          <w:rFonts w:eastAsia="Calibri"/>
          <w:color w:val="000000"/>
          <w:sz w:val="28"/>
          <w:szCs w:val="28"/>
          <w:lang w:eastAsia="en-US"/>
        </w:rPr>
        <w:t>управления, в целях обсуждения инициативного проекта, определения его с</w:t>
      </w:r>
      <w:r w:rsidRPr="00E04AA4">
        <w:rPr>
          <w:rFonts w:eastAsia="Calibri"/>
          <w:color w:val="000000"/>
          <w:sz w:val="28"/>
          <w:szCs w:val="28"/>
          <w:lang w:eastAsia="en-US"/>
        </w:rPr>
        <w:t>о</w:t>
      </w:r>
      <w:r w:rsidRPr="00E04AA4">
        <w:rPr>
          <w:rFonts w:eastAsia="Calibri"/>
          <w:color w:val="000000"/>
          <w:sz w:val="28"/>
          <w:szCs w:val="28"/>
          <w:lang w:eastAsia="en-US"/>
        </w:rPr>
        <w:t>ответствия интересам жителей сельского поселения или его части, целесоо</w:t>
      </w:r>
      <w:r w:rsidRPr="00E04AA4">
        <w:rPr>
          <w:rFonts w:eastAsia="Calibri"/>
          <w:color w:val="000000"/>
          <w:sz w:val="28"/>
          <w:szCs w:val="28"/>
          <w:lang w:eastAsia="en-US"/>
        </w:rPr>
        <w:t>б</w:t>
      </w:r>
      <w:r w:rsidRPr="00E04AA4">
        <w:rPr>
          <w:rFonts w:eastAsia="Calibri"/>
          <w:color w:val="000000"/>
          <w:sz w:val="28"/>
          <w:szCs w:val="28"/>
          <w:lang w:eastAsia="en-US"/>
        </w:rPr>
        <w:t>разности реализации инициативного проекта, а также принятия сходом, собр</w:t>
      </w:r>
      <w:r w:rsidRPr="00E04AA4">
        <w:rPr>
          <w:rFonts w:eastAsia="Calibri"/>
          <w:color w:val="000000"/>
          <w:sz w:val="28"/>
          <w:szCs w:val="28"/>
          <w:lang w:eastAsia="en-US"/>
        </w:rPr>
        <w:t>а</w:t>
      </w:r>
      <w:r w:rsidRPr="00E04AA4">
        <w:rPr>
          <w:rFonts w:eastAsia="Calibri"/>
          <w:color w:val="000000"/>
          <w:sz w:val="28"/>
          <w:szCs w:val="28"/>
          <w:lang w:eastAsia="en-US"/>
        </w:rPr>
        <w:t>нием, конференцией граждан решения о поддержке инициативных проектов.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Возможно рассмотрение нескольких инициативных проектов на одном сходе, одном собрании или на одной конференции граждан.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2. Собрание граждан проводится по инициативе: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инициативной группы численностью не менее десяти граждан, достигших шестнадцатилетнего возраста и проживающих на территории сельского пос</w:t>
      </w:r>
      <w:r w:rsidRPr="00E04AA4">
        <w:rPr>
          <w:rFonts w:eastAsia="Calibri"/>
          <w:color w:val="000000"/>
          <w:sz w:val="28"/>
          <w:szCs w:val="28"/>
          <w:lang w:eastAsia="en-US"/>
        </w:rPr>
        <w:t>е</w:t>
      </w:r>
      <w:r w:rsidRPr="00E04AA4">
        <w:rPr>
          <w:rFonts w:eastAsia="Calibri"/>
          <w:color w:val="000000"/>
          <w:sz w:val="28"/>
          <w:szCs w:val="28"/>
          <w:lang w:eastAsia="en-US"/>
        </w:rPr>
        <w:t>ления;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органов территориального общественного самоуправления, осущест</w:t>
      </w:r>
      <w:r w:rsidRPr="00E04AA4">
        <w:rPr>
          <w:rFonts w:eastAsia="Calibri"/>
          <w:color w:val="000000"/>
          <w:sz w:val="28"/>
          <w:szCs w:val="28"/>
          <w:lang w:eastAsia="en-US"/>
        </w:rPr>
        <w:t>в</w:t>
      </w:r>
      <w:r w:rsidRPr="00E04AA4">
        <w:rPr>
          <w:rFonts w:eastAsia="Calibri"/>
          <w:color w:val="000000"/>
          <w:sz w:val="28"/>
          <w:szCs w:val="28"/>
          <w:lang w:eastAsia="en-US"/>
        </w:rPr>
        <w:t>ляющие свою деятельность на территории сельского поселения;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старосты сельского населенного пункта (при его наличии);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индивидуальных предпринимателей, осуществляющих свою деятельность на территории сельского поселения;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юридических лиц, осуществляющих свою деятельность на территории сельского поселения, в том числе социально-ориентированных некоммерческих организаций.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Собрание граждан, проводимое по инициативе населения, назначается Советом </w:t>
      </w:r>
      <w:r w:rsidR="00B94158">
        <w:rPr>
          <w:rFonts w:eastAsia="Calibri"/>
          <w:color w:val="000000"/>
          <w:sz w:val="28"/>
          <w:szCs w:val="28"/>
          <w:lang w:eastAsia="en-US"/>
        </w:rPr>
        <w:t xml:space="preserve">Николаевского 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Щербиновского района в порядке, </w:t>
      </w:r>
      <w:r w:rsidRPr="00E04AA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установленном статьёй 18 Устава </w:t>
      </w:r>
      <w:r w:rsidR="00B94158">
        <w:rPr>
          <w:rFonts w:eastAsia="Calibri"/>
          <w:color w:val="000000"/>
          <w:sz w:val="28"/>
          <w:szCs w:val="28"/>
          <w:lang w:eastAsia="en-US"/>
        </w:rPr>
        <w:t>Николаевского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</w:t>
      </w:r>
      <w:r w:rsidRPr="00E04AA4">
        <w:rPr>
          <w:rFonts w:eastAsia="Calibri"/>
          <w:color w:val="000000"/>
          <w:sz w:val="28"/>
          <w:szCs w:val="28"/>
          <w:lang w:eastAsia="en-US"/>
        </w:rPr>
        <w:t>и</w:t>
      </w:r>
      <w:r w:rsidRPr="00E04AA4">
        <w:rPr>
          <w:rFonts w:eastAsia="Calibri"/>
          <w:color w:val="000000"/>
          <w:sz w:val="28"/>
          <w:szCs w:val="28"/>
          <w:lang w:eastAsia="en-US"/>
        </w:rPr>
        <w:t>новского района.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3. Итоги собрания граждан подлежат официальному опубликованию (о</w:t>
      </w:r>
      <w:r w:rsidRPr="00E04AA4">
        <w:rPr>
          <w:rFonts w:eastAsia="Calibri"/>
          <w:color w:val="000000"/>
          <w:sz w:val="28"/>
          <w:szCs w:val="28"/>
          <w:lang w:eastAsia="en-US"/>
        </w:rPr>
        <w:t>б</w:t>
      </w:r>
      <w:r w:rsidRPr="00E04AA4">
        <w:rPr>
          <w:rFonts w:eastAsia="Calibri"/>
          <w:color w:val="000000"/>
          <w:sz w:val="28"/>
          <w:szCs w:val="28"/>
          <w:lang w:eastAsia="en-US"/>
        </w:rPr>
        <w:t>народованию).</w:t>
      </w:r>
    </w:p>
    <w:p w:rsidR="00E04AA4" w:rsidRPr="00E04AA4" w:rsidRDefault="00E04AA4" w:rsidP="00E04AA4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04AA4" w:rsidRPr="00E04AA4" w:rsidRDefault="00E04AA4" w:rsidP="00E04AA4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94158" w:rsidRDefault="00B94158" w:rsidP="00B94158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:rsidR="00B94158" w:rsidRDefault="00B94158" w:rsidP="00B94158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Николаевского сельского поселения</w:t>
      </w:r>
    </w:p>
    <w:p w:rsidR="00B94158" w:rsidRDefault="00B94158" w:rsidP="00B94158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Щербиновского района                                                                    Н.С. Ткаченко</w:t>
      </w: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p w:rsidR="00E04AA4" w:rsidRDefault="00E04AA4" w:rsidP="005C5431">
      <w:pPr>
        <w:jc w:val="both"/>
        <w:rPr>
          <w:sz w:val="28"/>
          <w:szCs w:val="28"/>
        </w:rPr>
      </w:pPr>
    </w:p>
    <w:sectPr w:rsidR="00E04AA4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99" w:rsidRDefault="00E55399" w:rsidP="00F137A9">
      <w:r>
        <w:separator/>
      </w:r>
    </w:p>
  </w:endnote>
  <w:endnote w:type="continuationSeparator" w:id="1">
    <w:p w:rsidR="00E55399" w:rsidRDefault="00E55399" w:rsidP="00F1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27" w:rsidRDefault="00EF3B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27" w:rsidRDefault="00EF3B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27" w:rsidRDefault="00EF3B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99" w:rsidRDefault="00E55399" w:rsidP="00F137A9">
      <w:r>
        <w:separator/>
      </w:r>
    </w:p>
  </w:footnote>
  <w:footnote w:type="continuationSeparator" w:id="1">
    <w:p w:rsidR="00E55399" w:rsidRDefault="00E55399" w:rsidP="00F13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27" w:rsidRDefault="00EF3B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196029"/>
      <w:docPartObj>
        <w:docPartGallery w:val="Page Numbers (Top of Page)"/>
        <w:docPartUnique/>
      </w:docPartObj>
    </w:sdtPr>
    <w:sdtContent>
      <w:p w:rsidR="00EF3B27" w:rsidRDefault="00031E67">
        <w:pPr>
          <w:pStyle w:val="a3"/>
          <w:jc w:val="center"/>
        </w:pPr>
        <w:fldSimple w:instr="PAGE   \* MERGEFORMAT">
          <w:r w:rsidR="005B7A28">
            <w:rPr>
              <w:noProof/>
            </w:rPr>
            <w:t>12</w:t>
          </w:r>
        </w:fldSimple>
      </w:p>
    </w:sdtContent>
  </w:sdt>
  <w:p w:rsidR="00EF3B27" w:rsidRDefault="00EF3B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27" w:rsidRDefault="00EF3B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431"/>
    <w:rsid w:val="000270F0"/>
    <w:rsid w:val="00031E67"/>
    <w:rsid w:val="0006257C"/>
    <w:rsid w:val="000967E7"/>
    <w:rsid w:val="000A2739"/>
    <w:rsid w:val="000C44B8"/>
    <w:rsid w:val="001D085A"/>
    <w:rsid w:val="001E5778"/>
    <w:rsid w:val="001F238C"/>
    <w:rsid w:val="002904CE"/>
    <w:rsid w:val="002F6EE2"/>
    <w:rsid w:val="003138CC"/>
    <w:rsid w:val="00317805"/>
    <w:rsid w:val="003726E3"/>
    <w:rsid w:val="003C32F5"/>
    <w:rsid w:val="0044174F"/>
    <w:rsid w:val="004B3575"/>
    <w:rsid w:val="004E4AEC"/>
    <w:rsid w:val="00503F86"/>
    <w:rsid w:val="0059705F"/>
    <w:rsid w:val="005A0790"/>
    <w:rsid w:val="005A35EA"/>
    <w:rsid w:val="005B7A28"/>
    <w:rsid w:val="005C5431"/>
    <w:rsid w:val="006B4347"/>
    <w:rsid w:val="006F26CB"/>
    <w:rsid w:val="007B1EDE"/>
    <w:rsid w:val="007E003A"/>
    <w:rsid w:val="00876EE5"/>
    <w:rsid w:val="0098173C"/>
    <w:rsid w:val="0099721C"/>
    <w:rsid w:val="009A20EA"/>
    <w:rsid w:val="009B23B9"/>
    <w:rsid w:val="009C1028"/>
    <w:rsid w:val="009D50F1"/>
    <w:rsid w:val="009E3348"/>
    <w:rsid w:val="009F267A"/>
    <w:rsid w:val="00A358BA"/>
    <w:rsid w:val="00AD2CAE"/>
    <w:rsid w:val="00B226D2"/>
    <w:rsid w:val="00B63C89"/>
    <w:rsid w:val="00B71E82"/>
    <w:rsid w:val="00B94158"/>
    <w:rsid w:val="00BF2CDF"/>
    <w:rsid w:val="00C44E90"/>
    <w:rsid w:val="00C577BB"/>
    <w:rsid w:val="00C81264"/>
    <w:rsid w:val="00CA1A1C"/>
    <w:rsid w:val="00CD16E1"/>
    <w:rsid w:val="00CE5130"/>
    <w:rsid w:val="00D27E70"/>
    <w:rsid w:val="00D37BD6"/>
    <w:rsid w:val="00D7322C"/>
    <w:rsid w:val="00D905DA"/>
    <w:rsid w:val="00D90CC1"/>
    <w:rsid w:val="00DA555D"/>
    <w:rsid w:val="00DD3170"/>
    <w:rsid w:val="00DD3947"/>
    <w:rsid w:val="00E04AA4"/>
    <w:rsid w:val="00E16865"/>
    <w:rsid w:val="00E35913"/>
    <w:rsid w:val="00E55399"/>
    <w:rsid w:val="00E7576F"/>
    <w:rsid w:val="00EB008C"/>
    <w:rsid w:val="00EF3B27"/>
    <w:rsid w:val="00F137A9"/>
    <w:rsid w:val="00F21BDE"/>
    <w:rsid w:val="00F2257B"/>
    <w:rsid w:val="00F8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59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7A9D-F4F0-4DDA-AEDB-17CA0CF5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25</Pages>
  <Words>6616</Words>
  <Characters>37714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user</cp:lastModifiedBy>
  <cp:revision>7</cp:revision>
  <cp:lastPrinted>2020-11-23T12:07:00Z</cp:lastPrinted>
  <dcterms:created xsi:type="dcterms:W3CDTF">2020-11-20T08:34:00Z</dcterms:created>
  <dcterms:modified xsi:type="dcterms:W3CDTF">2021-01-12T08:29:00Z</dcterms:modified>
</cp:coreProperties>
</file>