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0600" cy="889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ПРОЕКТ</w:t>
      </w: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Николаевского сельского поселения </w:t>
      </w: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</w:t>
      </w: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>_____________________ сессия</w:t>
      </w: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96901" w:rsidRPr="00196901" w:rsidRDefault="00196901" w:rsidP="00196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901" w:rsidRPr="00196901" w:rsidRDefault="00196901" w:rsidP="00196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______________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196901">
        <w:rPr>
          <w:rFonts w:ascii="Times New Roman" w:eastAsia="Times New Roman" w:hAnsi="Times New Roman" w:cs="Times New Roman"/>
          <w:b/>
          <w:sz w:val="28"/>
          <w:szCs w:val="28"/>
        </w:rPr>
        <w:t>№ _________</w:t>
      </w:r>
    </w:p>
    <w:p w:rsidR="00196901" w:rsidRPr="00196901" w:rsidRDefault="00196901" w:rsidP="00196901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901">
        <w:rPr>
          <w:rFonts w:ascii="Times New Roman" w:eastAsia="Times New Roman" w:hAnsi="Times New Roman" w:cs="Times New Roman"/>
          <w:sz w:val="24"/>
          <w:szCs w:val="24"/>
        </w:rPr>
        <w:t>село Николаевка</w:t>
      </w:r>
    </w:p>
    <w:p w:rsidR="00196901" w:rsidRDefault="00196901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901" w:rsidRDefault="00196901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5F" w:rsidRP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A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A2"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 Щербиновского района</w:t>
      </w: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августа 2020 года № 3 «Об утверждении Положения</w:t>
      </w: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муниципальной службе в администрации</w:t>
      </w: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</w:t>
      </w: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Совет Николаевского сельского поселения Щербиновского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Pr="006A24A2"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A2">
        <w:rPr>
          <w:rFonts w:ascii="Times New Roman" w:hAnsi="Times New Roman" w:cs="Times New Roman"/>
          <w:sz w:val="28"/>
          <w:szCs w:val="28"/>
        </w:rPr>
        <w:t>от 27 августа 2020 года № 3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A2">
        <w:rPr>
          <w:rFonts w:ascii="Times New Roman" w:hAnsi="Times New Roman" w:cs="Times New Roman"/>
          <w:sz w:val="28"/>
          <w:szCs w:val="28"/>
        </w:rPr>
        <w:t>о муниципальной службе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A2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A2">
        <w:rPr>
          <w:rFonts w:ascii="Times New Roman" w:hAnsi="Times New Roman" w:cs="Times New Roman"/>
          <w:sz w:val="28"/>
          <w:szCs w:val="28"/>
        </w:rPr>
        <w:t>Щербиновского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9 пункта 2.1 раздела 2 изложить в новой редакции: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A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6A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диться на муниципальной службе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6A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дополнить </w:t>
      </w:r>
      <w:r>
        <w:rPr>
          <w:rFonts w:ascii="Times New Roman" w:hAnsi="Times New Roman" w:cs="Times New Roman"/>
          <w:sz w:val="28"/>
          <w:szCs w:val="28"/>
        </w:rPr>
        <w:t>пункт 2.1 раздела 2 подпунктом 9.1 следующего содержания:</w:t>
      </w:r>
    </w:p>
    <w:p w:rsidR="00196901" w:rsidRDefault="00196901" w:rsidP="001969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6901" w:rsidRPr="00196901" w:rsidRDefault="00196901" w:rsidP="001969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A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6A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иного документа, подтверждающего право на постоянное проживание гражданина на терри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тории иностранного государства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6A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19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подпункты 6, 7 пункта 3.1 раздела 3 изложить в новой редакции: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«6) </w:t>
      </w:r>
      <w:r w:rsidRPr="0019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иться на муниципальной службе;</w:t>
      </w:r>
    </w:p>
    <w:p w:rsidR="00196901" w:rsidRDefault="00196901" w:rsidP="00196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dst100136"/>
      <w:bookmarkEnd w:id="1"/>
      <w:r w:rsidRPr="0019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договором Российской Федерации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19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96901" w:rsidRDefault="00196901" w:rsidP="00196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подпункт 2 пункта 5.1 раздела 5 признать утратившим силу.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6901">
        <w:rPr>
          <w:rFonts w:ascii="Times New Roman" w:eastAsia="Times New Roman" w:hAnsi="Times New Roman" w:cs="Times New Roman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196901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19690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19690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9690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района;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е решение в периодическом печат</w:t>
      </w:r>
      <w:r w:rsidRPr="00196901">
        <w:rPr>
          <w:rFonts w:ascii="Times New Roman" w:eastAsia="Times New Roman" w:hAnsi="Times New Roman" w:cs="Times New Roman"/>
          <w:sz w:val="28"/>
          <w:szCs w:val="28"/>
        </w:rPr>
        <w:t>ном издании «Информационный бюллетень администрации Николаевского сельского поселения Щербиновского района».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6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969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9690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Н.С. Ткаченко.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6901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:rsidR="00196901" w:rsidRPr="00196901" w:rsidRDefault="00196901" w:rsidP="00196901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901" w:rsidRPr="00196901" w:rsidRDefault="00196901" w:rsidP="00196901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901" w:rsidRPr="00196901" w:rsidRDefault="00196901" w:rsidP="00196901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901" w:rsidRPr="00196901" w:rsidRDefault="00196901" w:rsidP="00196901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96901" w:rsidRPr="00196901" w:rsidRDefault="00196901" w:rsidP="00196901">
      <w:pPr>
        <w:widowControl w:val="0"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bCs/>
          <w:sz w:val="28"/>
          <w:szCs w:val="28"/>
        </w:rPr>
        <w:t>Николаевского сельского поселения</w:t>
      </w:r>
    </w:p>
    <w:p w:rsidR="00196901" w:rsidRPr="00196901" w:rsidRDefault="00196901" w:rsidP="00196901">
      <w:pPr>
        <w:widowControl w:val="0"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901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96901">
        <w:rPr>
          <w:rFonts w:ascii="Times New Roman" w:eastAsia="Times New Roman" w:hAnsi="Times New Roman" w:cs="Times New Roman"/>
          <w:sz w:val="28"/>
          <w:szCs w:val="28"/>
        </w:rPr>
        <w:t>Н.С. Ткаченко</w:t>
      </w:r>
    </w:p>
    <w:p w:rsidR="00196901" w:rsidRPr="00196901" w:rsidRDefault="00196901" w:rsidP="00196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6901" w:rsidRPr="006A24A2" w:rsidRDefault="00196901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4A2" w:rsidRPr="006A24A2" w:rsidRDefault="006A24A2" w:rsidP="006A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4A2" w:rsidRPr="006A24A2" w:rsidRDefault="006A24A2" w:rsidP="006A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24A2" w:rsidRPr="006A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A2"/>
    <w:rsid w:val="00036EA9"/>
    <w:rsid w:val="00196901"/>
    <w:rsid w:val="0030015F"/>
    <w:rsid w:val="006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2021-05-19T06:47:00Z</cp:lastPrinted>
  <dcterms:created xsi:type="dcterms:W3CDTF">2021-05-20T06:19:00Z</dcterms:created>
  <dcterms:modified xsi:type="dcterms:W3CDTF">2021-05-20T06:19:00Z</dcterms:modified>
</cp:coreProperties>
</file>