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49" w:rsidRPr="00C444C0" w:rsidRDefault="004A0749" w:rsidP="00484A85">
      <w:pPr>
        <w:ind w:left="5220"/>
        <w:jc w:val="center"/>
        <w:rPr>
          <w:sz w:val="28"/>
          <w:szCs w:val="28"/>
        </w:rPr>
      </w:pPr>
      <w:r w:rsidRPr="00484A85">
        <w:rPr>
          <w:sz w:val="28"/>
          <w:szCs w:val="28"/>
        </w:rPr>
        <w:t>ПРИЛОЖЕНИЕ №</w:t>
      </w:r>
      <w:r w:rsidR="00746411" w:rsidRPr="00484A85">
        <w:rPr>
          <w:sz w:val="28"/>
          <w:szCs w:val="28"/>
        </w:rPr>
        <w:t xml:space="preserve"> </w:t>
      </w:r>
      <w:r w:rsidR="005E5FC9">
        <w:rPr>
          <w:sz w:val="28"/>
          <w:szCs w:val="28"/>
        </w:rPr>
        <w:t>6</w:t>
      </w:r>
    </w:p>
    <w:p w:rsidR="00053DEB" w:rsidRDefault="00053DEB" w:rsidP="00E21567">
      <w:pPr>
        <w:ind w:left="5160"/>
        <w:jc w:val="center"/>
        <w:rPr>
          <w:sz w:val="28"/>
          <w:szCs w:val="28"/>
        </w:rPr>
      </w:pP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32AA4">
        <w:rPr>
          <w:sz w:val="28"/>
          <w:szCs w:val="28"/>
        </w:rPr>
        <w:t xml:space="preserve">решению </w:t>
      </w:r>
      <w:r>
        <w:rPr>
          <w:sz w:val="28"/>
          <w:szCs w:val="28"/>
        </w:rPr>
        <w:t xml:space="preserve"> </w:t>
      </w:r>
      <w:r w:rsidR="00432AA4">
        <w:rPr>
          <w:sz w:val="28"/>
          <w:szCs w:val="28"/>
        </w:rPr>
        <w:t>Совета</w:t>
      </w: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6D03E9" w:rsidRDefault="006D03E9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6D03E9" w:rsidRDefault="00432AA4" w:rsidP="006D03E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411C">
        <w:rPr>
          <w:sz w:val="28"/>
          <w:szCs w:val="28"/>
        </w:rPr>
        <w:t>_________№____</w:t>
      </w:r>
    </w:p>
    <w:p w:rsidR="00C41A3E" w:rsidRDefault="00C41A3E" w:rsidP="006D03E9">
      <w:pPr>
        <w:ind w:left="5160"/>
        <w:jc w:val="center"/>
        <w:rPr>
          <w:sz w:val="28"/>
          <w:szCs w:val="28"/>
        </w:rPr>
      </w:pPr>
    </w:p>
    <w:p w:rsidR="00C41A3E" w:rsidRDefault="00C41A3E" w:rsidP="00C41A3E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1671D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«ПРИЛОЖЕНИЕ № </w:t>
      </w:r>
      <w:r w:rsidR="00D0695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7</w:t>
      </w:r>
    </w:p>
    <w:p w:rsidR="00C41A3E" w:rsidRDefault="00C41A3E" w:rsidP="00C41A3E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41A3E" w:rsidRPr="002573D5" w:rsidRDefault="002027BD" w:rsidP="00C41A3E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16</w:t>
      </w:r>
      <w:r w:rsidR="00C41A3E" w:rsidRPr="00B6688F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B6688F">
        <w:rPr>
          <w:sz w:val="28"/>
          <w:szCs w:val="28"/>
        </w:rPr>
        <w:t xml:space="preserve"> </w:t>
      </w:r>
      <w:r w:rsidR="00C41A3E" w:rsidRPr="00B6688F">
        <w:rPr>
          <w:sz w:val="28"/>
          <w:szCs w:val="28"/>
        </w:rPr>
        <w:t>г. № 1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41A3E" w:rsidRDefault="00C41A3E" w:rsidP="00C41A3E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C41A3E" w:rsidRDefault="00C41A3E" w:rsidP="00C41A3E">
      <w:pPr>
        <w:ind w:left="5387" w:hanging="284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____________ № ____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C41A3E" w:rsidRDefault="00C41A3E" w:rsidP="006D03E9">
      <w:pPr>
        <w:ind w:left="5160"/>
        <w:jc w:val="center"/>
        <w:rPr>
          <w:sz w:val="28"/>
          <w:szCs w:val="28"/>
        </w:rPr>
      </w:pPr>
    </w:p>
    <w:p w:rsidR="000122B9" w:rsidRDefault="000122B9" w:rsidP="004A0749">
      <w:pPr>
        <w:jc w:val="center"/>
        <w:rPr>
          <w:sz w:val="28"/>
          <w:szCs w:val="28"/>
        </w:rPr>
      </w:pPr>
    </w:p>
    <w:p w:rsidR="00053DEB" w:rsidRDefault="00053DEB" w:rsidP="004A0749">
      <w:pPr>
        <w:jc w:val="center"/>
        <w:rPr>
          <w:sz w:val="28"/>
          <w:szCs w:val="28"/>
        </w:rPr>
      </w:pPr>
    </w:p>
    <w:p w:rsidR="00D0695D" w:rsidRDefault="00D0695D" w:rsidP="00D069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внутреннего финансирования дефицита</w:t>
      </w:r>
    </w:p>
    <w:p w:rsidR="00D0695D" w:rsidRDefault="00D0695D" w:rsidP="00D069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Николаевского сельского поселения Щербиновского района, </w:t>
      </w:r>
    </w:p>
    <w:p w:rsidR="00D0695D" w:rsidRDefault="00D0695D" w:rsidP="00D069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статей источников финансирования </w:t>
      </w:r>
    </w:p>
    <w:p w:rsidR="00D0695D" w:rsidRDefault="00D0695D" w:rsidP="00D069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дефицитов бюджетов на 2023 год</w:t>
      </w:r>
    </w:p>
    <w:p w:rsidR="00D0695D" w:rsidRDefault="00D0695D" w:rsidP="00D0695D">
      <w:pPr>
        <w:jc w:val="center"/>
        <w:rPr>
          <w:sz w:val="28"/>
          <w:szCs w:val="28"/>
        </w:rPr>
      </w:pPr>
      <w:r>
        <w:t xml:space="preserve">                                    </w:t>
      </w:r>
    </w:p>
    <w:tbl>
      <w:tblPr>
        <w:tblW w:w="9840" w:type="dxa"/>
        <w:tblInd w:w="-5" w:type="dxa"/>
        <w:tblLayout w:type="fixed"/>
        <w:tblLook w:val="04A0"/>
      </w:tblPr>
      <w:tblGrid>
        <w:gridCol w:w="3660"/>
        <w:gridCol w:w="4379"/>
        <w:gridCol w:w="1801"/>
      </w:tblGrid>
      <w:tr w:rsidR="00D0695D" w:rsidTr="000C2813">
        <w:trPr>
          <w:cantSplit/>
          <w:trHeight w:val="132"/>
          <w:tblHeader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5D" w:rsidRDefault="00D0695D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0695D" w:rsidRDefault="00D0695D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0695D" w:rsidRDefault="00D0695D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Код 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5D" w:rsidRDefault="00D0695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Наименование групп, подгрупп, статей, подстатей, элементов, программ, (подпрограмм), кодов экономической </w:t>
            </w:r>
            <w:proofErr w:type="gramStart"/>
            <w:r>
              <w:rPr>
                <w:b/>
                <w:lang w:eastAsia="en-US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5D" w:rsidRDefault="00D0695D">
            <w:pPr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  <w:p w:rsidR="00D0695D" w:rsidRDefault="00D0695D">
            <w:pPr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  <w:p w:rsidR="00D0695D" w:rsidRDefault="00D0695D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0695D" w:rsidRDefault="00D0695D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рублей</w:t>
            </w:r>
          </w:p>
        </w:tc>
      </w:tr>
      <w:tr w:rsidR="00D0695D" w:rsidTr="000C2813">
        <w:trPr>
          <w:trHeight w:val="132"/>
          <w:tblHeader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5D" w:rsidRDefault="00D0695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5D" w:rsidRDefault="00D069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95D" w:rsidRDefault="00D0695D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000 01 00 00 00 00 0000 000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Источники внутреннего финансирования профицита бюджета всего,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2813" w:rsidRPr="00480B7C" w:rsidRDefault="000C2813">
            <w:pPr>
              <w:snapToGrid w:val="0"/>
              <w:jc w:val="right"/>
              <w:rPr>
                <w:lang w:eastAsia="en-US"/>
              </w:rPr>
            </w:pPr>
          </w:p>
          <w:p w:rsidR="000C2813" w:rsidRPr="00480B7C" w:rsidRDefault="000C2813">
            <w:pPr>
              <w:snapToGrid w:val="0"/>
              <w:jc w:val="right"/>
              <w:rPr>
                <w:lang w:eastAsia="en-US"/>
              </w:rPr>
            </w:pPr>
          </w:p>
          <w:p w:rsidR="000C2813" w:rsidRPr="00480B7C" w:rsidRDefault="005E5FC9">
            <w:pPr>
              <w:snapToGrid w:val="0"/>
              <w:jc w:val="right"/>
              <w:rPr>
                <w:lang w:eastAsia="en-US"/>
              </w:rPr>
            </w:pPr>
            <w:r w:rsidRPr="005E5FC9">
              <w:rPr>
                <w:bCs/>
              </w:rPr>
              <w:t>1</w:t>
            </w:r>
            <w:r>
              <w:rPr>
                <w:bCs/>
              </w:rPr>
              <w:t> </w:t>
            </w:r>
            <w:r w:rsidRPr="005E5FC9">
              <w:rPr>
                <w:bCs/>
              </w:rPr>
              <w:t>947</w:t>
            </w:r>
            <w:r>
              <w:rPr>
                <w:bCs/>
              </w:rPr>
              <w:t xml:space="preserve"> </w:t>
            </w:r>
            <w:r w:rsidRPr="005E5FC9">
              <w:rPr>
                <w:bCs/>
              </w:rPr>
              <w:t>734,78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000 01 05 00 00 00 0000 000</w:t>
            </w:r>
          </w:p>
        </w:tc>
        <w:tc>
          <w:tcPr>
            <w:tcW w:w="4379" w:type="dxa"/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Изменение остатков средств на счетах по учету средств бюджета 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</w:p>
        </w:tc>
        <w:tc>
          <w:tcPr>
            <w:tcW w:w="1801" w:type="dxa"/>
            <w:hideMark/>
          </w:tcPr>
          <w:p w:rsidR="000C2813" w:rsidRPr="00480B7C" w:rsidRDefault="005E5FC9">
            <w:pPr>
              <w:snapToGrid w:val="0"/>
              <w:jc w:val="right"/>
              <w:rPr>
                <w:lang w:eastAsia="en-US"/>
              </w:rPr>
            </w:pPr>
            <w:bookmarkStart w:id="0" w:name="_GoBack"/>
            <w:bookmarkEnd w:id="0"/>
            <w:r w:rsidRPr="005E5FC9">
              <w:rPr>
                <w:bCs/>
              </w:rPr>
              <w:t>1</w:t>
            </w:r>
            <w:r>
              <w:rPr>
                <w:bCs/>
              </w:rPr>
              <w:t> </w:t>
            </w:r>
            <w:r w:rsidRPr="005E5FC9">
              <w:rPr>
                <w:bCs/>
              </w:rPr>
              <w:t>947</w:t>
            </w:r>
            <w:r>
              <w:rPr>
                <w:bCs/>
              </w:rPr>
              <w:t xml:space="preserve"> </w:t>
            </w:r>
            <w:r w:rsidRPr="005E5FC9">
              <w:rPr>
                <w:bCs/>
              </w:rPr>
              <w:t>734,78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000 01 05 00 00 00 0000 500</w:t>
            </w:r>
          </w:p>
        </w:tc>
        <w:tc>
          <w:tcPr>
            <w:tcW w:w="4379" w:type="dxa"/>
            <w:hideMark/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остатков средств бюджетов</w:t>
            </w:r>
          </w:p>
        </w:tc>
        <w:tc>
          <w:tcPr>
            <w:tcW w:w="1801" w:type="dxa"/>
            <w:hideMark/>
          </w:tcPr>
          <w:p w:rsidR="000C2813" w:rsidRDefault="000C281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5E5FC9" w:rsidRPr="005E5FC9">
              <w:rPr>
                <w:lang w:eastAsia="en-US"/>
              </w:rPr>
              <w:t>25</w:t>
            </w:r>
            <w:r w:rsidR="005E5FC9">
              <w:rPr>
                <w:lang w:eastAsia="en-US"/>
              </w:rPr>
              <w:t> </w:t>
            </w:r>
            <w:r w:rsidR="005E5FC9" w:rsidRPr="005E5FC9">
              <w:rPr>
                <w:lang w:eastAsia="en-US"/>
              </w:rPr>
              <w:t>565</w:t>
            </w:r>
            <w:r w:rsidR="005E5FC9">
              <w:rPr>
                <w:lang w:eastAsia="en-US"/>
              </w:rPr>
              <w:t xml:space="preserve"> </w:t>
            </w:r>
            <w:r w:rsidR="005E5FC9" w:rsidRPr="005E5FC9">
              <w:rPr>
                <w:lang w:eastAsia="en-US"/>
              </w:rPr>
              <w:t>103,50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4379" w:type="dxa"/>
          </w:tcPr>
          <w:p w:rsidR="000C2813" w:rsidRDefault="000C2813">
            <w:pPr>
              <w:jc w:val="both"/>
              <w:rPr>
                <w:lang w:eastAsia="en-US"/>
              </w:rPr>
            </w:pPr>
          </w:p>
        </w:tc>
        <w:tc>
          <w:tcPr>
            <w:tcW w:w="1801" w:type="dxa"/>
          </w:tcPr>
          <w:p w:rsidR="000C2813" w:rsidRDefault="000C2813">
            <w:pPr>
              <w:jc w:val="right"/>
              <w:rPr>
                <w:lang w:eastAsia="en-US"/>
              </w:rPr>
            </w:pP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000 01 05 02 00 00 0000 500</w:t>
            </w:r>
          </w:p>
        </w:tc>
        <w:tc>
          <w:tcPr>
            <w:tcW w:w="4379" w:type="dxa"/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прочих остатков средств бюджетов 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</w:p>
        </w:tc>
        <w:tc>
          <w:tcPr>
            <w:tcW w:w="1801" w:type="dxa"/>
          </w:tcPr>
          <w:p w:rsidR="000C2813" w:rsidRDefault="000C2813">
            <w:pPr>
              <w:jc w:val="right"/>
              <w:rPr>
                <w:lang w:eastAsia="en-US"/>
              </w:rPr>
            </w:pPr>
          </w:p>
          <w:p w:rsidR="000C2813" w:rsidRDefault="000C2813" w:rsidP="008067A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5E5FC9" w:rsidRPr="005E5FC9">
              <w:rPr>
                <w:lang w:eastAsia="en-US"/>
              </w:rPr>
              <w:t>25</w:t>
            </w:r>
            <w:r w:rsidR="005E5FC9">
              <w:rPr>
                <w:lang w:eastAsia="en-US"/>
              </w:rPr>
              <w:t> </w:t>
            </w:r>
            <w:r w:rsidR="005E5FC9" w:rsidRPr="005E5FC9">
              <w:rPr>
                <w:lang w:eastAsia="en-US"/>
              </w:rPr>
              <w:t>565</w:t>
            </w:r>
            <w:r w:rsidR="005E5FC9">
              <w:rPr>
                <w:lang w:eastAsia="en-US"/>
              </w:rPr>
              <w:t xml:space="preserve"> </w:t>
            </w:r>
            <w:r w:rsidR="005E5FC9" w:rsidRPr="005E5FC9">
              <w:rPr>
                <w:lang w:eastAsia="en-US"/>
              </w:rPr>
              <w:t>103,50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000 01 05 02 01 00 0000 510</w:t>
            </w:r>
          </w:p>
        </w:tc>
        <w:tc>
          <w:tcPr>
            <w:tcW w:w="4379" w:type="dxa"/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прочих остатков денежных средств бюджетов 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</w:p>
        </w:tc>
        <w:tc>
          <w:tcPr>
            <w:tcW w:w="1801" w:type="dxa"/>
            <w:hideMark/>
          </w:tcPr>
          <w:p w:rsidR="000C2813" w:rsidRDefault="000C281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5E5FC9" w:rsidRPr="005E5FC9">
              <w:rPr>
                <w:lang w:eastAsia="en-US"/>
              </w:rPr>
              <w:t>25</w:t>
            </w:r>
            <w:r w:rsidR="005E5FC9">
              <w:rPr>
                <w:lang w:eastAsia="en-US"/>
              </w:rPr>
              <w:t> </w:t>
            </w:r>
            <w:r w:rsidR="005E5FC9" w:rsidRPr="005E5FC9">
              <w:rPr>
                <w:lang w:eastAsia="en-US"/>
              </w:rPr>
              <w:t>565</w:t>
            </w:r>
            <w:r w:rsidR="005E5FC9">
              <w:rPr>
                <w:lang w:eastAsia="en-US"/>
              </w:rPr>
              <w:t xml:space="preserve"> </w:t>
            </w:r>
            <w:r w:rsidR="005E5FC9" w:rsidRPr="005E5FC9">
              <w:rPr>
                <w:lang w:eastAsia="en-US"/>
              </w:rPr>
              <w:t>103,50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000 01 05 02 01 10 0000 510</w:t>
            </w:r>
          </w:p>
        </w:tc>
        <w:tc>
          <w:tcPr>
            <w:tcW w:w="4379" w:type="dxa"/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прочих остатков денежных 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средств бюджетов сельских поселений 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</w:p>
        </w:tc>
        <w:tc>
          <w:tcPr>
            <w:tcW w:w="1801" w:type="dxa"/>
            <w:hideMark/>
          </w:tcPr>
          <w:p w:rsidR="000C2813" w:rsidRDefault="000C281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5E5FC9" w:rsidRPr="005E5FC9">
              <w:rPr>
                <w:lang w:eastAsia="en-US"/>
              </w:rPr>
              <w:t>25</w:t>
            </w:r>
            <w:r w:rsidR="005E5FC9">
              <w:rPr>
                <w:lang w:eastAsia="en-US"/>
              </w:rPr>
              <w:t> </w:t>
            </w:r>
            <w:r w:rsidR="005E5FC9" w:rsidRPr="005E5FC9">
              <w:rPr>
                <w:lang w:eastAsia="en-US"/>
              </w:rPr>
              <w:t>565</w:t>
            </w:r>
            <w:r w:rsidR="005E5FC9">
              <w:rPr>
                <w:lang w:eastAsia="en-US"/>
              </w:rPr>
              <w:t xml:space="preserve"> </w:t>
            </w:r>
            <w:r w:rsidR="005E5FC9" w:rsidRPr="005E5FC9">
              <w:rPr>
                <w:lang w:eastAsia="en-US"/>
              </w:rPr>
              <w:t>103,50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000 01 05 00 00 00 0000 600</w:t>
            </w:r>
          </w:p>
        </w:tc>
        <w:tc>
          <w:tcPr>
            <w:tcW w:w="4379" w:type="dxa"/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остатков средств бюджетов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</w:p>
        </w:tc>
        <w:tc>
          <w:tcPr>
            <w:tcW w:w="1801" w:type="dxa"/>
            <w:hideMark/>
          </w:tcPr>
          <w:p w:rsidR="000C2813" w:rsidRDefault="005E5FC9">
            <w:pPr>
              <w:snapToGrid w:val="0"/>
              <w:jc w:val="right"/>
              <w:rPr>
                <w:lang w:eastAsia="en-US"/>
              </w:rPr>
            </w:pPr>
            <w:r w:rsidRPr="005E5FC9">
              <w:rPr>
                <w:lang w:eastAsia="en-US"/>
              </w:rPr>
              <w:t>27</w:t>
            </w:r>
            <w:r>
              <w:rPr>
                <w:lang w:eastAsia="en-US"/>
              </w:rPr>
              <w:t> </w:t>
            </w:r>
            <w:r w:rsidRPr="005E5FC9">
              <w:rPr>
                <w:lang w:eastAsia="en-US"/>
              </w:rPr>
              <w:t>512</w:t>
            </w:r>
            <w:r>
              <w:rPr>
                <w:lang w:eastAsia="en-US"/>
              </w:rPr>
              <w:t xml:space="preserve"> </w:t>
            </w:r>
            <w:r w:rsidRPr="005E5FC9">
              <w:rPr>
                <w:lang w:eastAsia="en-US"/>
              </w:rPr>
              <w:t>838,28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000 01 05 02 00 00 0000 600</w:t>
            </w:r>
          </w:p>
        </w:tc>
        <w:tc>
          <w:tcPr>
            <w:tcW w:w="4379" w:type="dxa"/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средств бюджетов 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</w:p>
        </w:tc>
        <w:tc>
          <w:tcPr>
            <w:tcW w:w="1801" w:type="dxa"/>
            <w:hideMark/>
          </w:tcPr>
          <w:p w:rsidR="000C2813" w:rsidRDefault="005E5FC9" w:rsidP="006F2B31">
            <w:pPr>
              <w:tabs>
                <w:tab w:val="center" w:pos="792"/>
              </w:tabs>
              <w:snapToGrid w:val="0"/>
              <w:jc w:val="right"/>
              <w:rPr>
                <w:lang w:eastAsia="en-US"/>
              </w:rPr>
            </w:pPr>
            <w:r w:rsidRPr="005E5FC9">
              <w:rPr>
                <w:lang w:eastAsia="en-US"/>
              </w:rPr>
              <w:t>27</w:t>
            </w:r>
            <w:r>
              <w:rPr>
                <w:lang w:eastAsia="en-US"/>
              </w:rPr>
              <w:t> </w:t>
            </w:r>
            <w:r w:rsidRPr="005E5FC9">
              <w:rPr>
                <w:lang w:eastAsia="en-US"/>
              </w:rPr>
              <w:t>512</w:t>
            </w:r>
            <w:r>
              <w:rPr>
                <w:lang w:eastAsia="en-US"/>
              </w:rPr>
              <w:t xml:space="preserve"> </w:t>
            </w:r>
            <w:r w:rsidRPr="005E5FC9">
              <w:rPr>
                <w:lang w:eastAsia="en-US"/>
              </w:rPr>
              <w:t>838,28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000 01 05 02 01 00 0000 610</w:t>
            </w:r>
          </w:p>
        </w:tc>
        <w:tc>
          <w:tcPr>
            <w:tcW w:w="4379" w:type="dxa"/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средств бюджетов </w:t>
            </w:r>
          </w:p>
          <w:p w:rsidR="000C2813" w:rsidRDefault="000C2813">
            <w:pPr>
              <w:jc w:val="both"/>
              <w:rPr>
                <w:lang w:eastAsia="en-US"/>
              </w:rPr>
            </w:pPr>
          </w:p>
        </w:tc>
        <w:tc>
          <w:tcPr>
            <w:tcW w:w="1801" w:type="dxa"/>
            <w:hideMark/>
          </w:tcPr>
          <w:p w:rsidR="000C2813" w:rsidRDefault="005E5FC9">
            <w:pPr>
              <w:snapToGrid w:val="0"/>
              <w:jc w:val="right"/>
              <w:rPr>
                <w:lang w:eastAsia="en-US"/>
              </w:rPr>
            </w:pPr>
            <w:r w:rsidRPr="005E5FC9">
              <w:rPr>
                <w:lang w:eastAsia="en-US"/>
              </w:rPr>
              <w:t>27</w:t>
            </w:r>
            <w:r>
              <w:rPr>
                <w:lang w:eastAsia="en-US"/>
              </w:rPr>
              <w:t> </w:t>
            </w:r>
            <w:r w:rsidRPr="005E5FC9">
              <w:rPr>
                <w:lang w:eastAsia="en-US"/>
              </w:rPr>
              <w:t>512</w:t>
            </w:r>
            <w:r>
              <w:rPr>
                <w:lang w:eastAsia="en-US"/>
              </w:rPr>
              <w:t xml:space="preserve"> </w:t>
            </w:r>
            <w:r w:rsidRPr="005E5FC9">
              <w:rPr>
                <w:lang w:eastAsia="en-US"/>
              </w:rPr>
              <w:t>838,28</w:t>
            </w:r>
          </w:p>
        </w:tc>
      </w:tr>
      <w:tr w:rsidR="000C2813" w:rsidTr="000C2813">
        <w:trPr>
          <w:trHeight w:val="132"/>
          <w:tblHeader/>
        </w:trPr>
        <w:tc>
          <w:tcPr>
            <w:tcW w:w="3660" w:type="dxa"/>
            <w:hideMark/>
          </w:tcPr>
          <w:p w:rsidR="000C2813" w:rsidRDefault="000C2813">
            <w:pPr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000 01 05 02 01 10 0000 610</w:t>
            </w:r>
          </w:p>
        </w:tc>
        <w:tc>
          <w:tcPr>
            <w:tcW w:w="4379" w:type="dxa"/>
            <w:hideMark/>
          </w:tcPr>
          <w:p w:rsidR="000C2813" w:rsidRDefault="000C28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средств бюджетов сельских поселений </w:t>
            </w:r>
          </w:p>
        </w:tc>
        <w:tc>
          <w:tcPr>
            <w:tcW w:w="1801" w:type="dxa"/>
            <w:hideMark/>
          </w:tcPr>
          <w:p w:rsidR="000C2813" w:rsidRDefault="005E5FC9">
            <w:pPr>
              <w:snapToGrid w:val="0"/>
              <w:jc w:val="center"/>
              <w:rPr>
                <w:lang w:eastAsia="en-US"/>
              </w:rPr>
            </w:pPr>
            <w:r w:rsidRPr="005E5FC9">
              <w:rPr>
                <w:lang w:eastAsia="en-US"/>
              </w:rPr>
              <w:t>27</w:t>
            </w:r>
            <w:r>
              <w:rPr>
                <w:lang w:eastAsia="en-US"/>
              </w:rPr>
              <w:t> </w:t>
            </w:r>
            <w:r w:rsidRPr="005E5FC9">
              <w:rPr>
                <w:lang w:eastAsia="en-US"/>
              </w:rPr>
              <w:t>512</w:t>
            </w:r>
            <w:r>
              <w:rPr>
                <w:lang w:eastAsia="en-US"/>
              </w:rPr>
              <w:t xml:space="preserve"> </w:t>
            </w:r>
            <w:r w:rsidRPr="005E5FC9">
              <w:rPr>
                <w:lang w:eastAsia="en-US"/>
              </w:rPr>
              <w:t>838,28</w:t>
            </w:r>
            <w:r w:rsidR="008067AA">
              <w:rPr>
                <w:lang w:eastAsia="en-US"/>
              </w:rPr>
              <w:t>».</w:t>
            </w:r>
          </w:p>
        </w:tc>
      </w:tr>
    </w:tbl>
    <w:p w:rsidR="000C2813" w:rsidRDefault="000C2813" w:rsidP="000C2813">
      <w:pPr>
        <w:jc w:val="center"/>
        <w:rPr>
          <w:sz w:val="28"/>
          <w:szCs w:val="28"/>
        </w:rPr>
      </w:pPr>
    </w:p>
    <w:p w:rsidR="000C2813" w:rsidRDefault="000C2813" w:rsidP="000C2813">
      <w:pPr>
        <w:jc w:val="center"/>
      </w:pPr>
    </w:p>
    <w:p w:rsidR="000C2813" w:rsidRDefault="000C2813" w:rsidP="002027BD">
      <w:pPr>
        <w:rPr>
          <w:sz w:val="28"/>
          <w:szCs w:val="28"/>
        </w:rPr>
      </w:pPr>
    </w:p>
    <w:p w:rsidR="00597EE2" w:rsidRDefault="00D457E7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97EE2" w:rsidRDefault="00597EE2" w:rsidP="00597E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531DE" w:rsidRPr="001531DE" w:rsidRDefault="00597EE2" w:rsidP="008D273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D457E7">
        <w:rPr>
          <w:sz w:val="28"/>
          <w:szCs w:val="28"/>
        </w:rPr>
        <w:t>Л.Н. Мацкевич</w:t>
      </w:r>
    </w:p>
    <w:sectPr w:rsidR="001531DE" w:rsidRPr="001531DE" w:rsidSect="000C2813">
      <w:headerReference w:type="even" r:id="rId7"/>
      <w:headerReference w:type="default" r:id="rId8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2D6" w:rsidRDefault="009272D6">
      <w:r>
        <w:separator/>
      </w:r>
    </w:p>
  </w:endnote>
  <w:endnote w:type="continuationSeparator" w:id="0">
    <w:p w:rsidR="009272D6" w:rsidRDefault="00927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2D6" w:rsidRDefault="009272D6">
      <w:r>
        <w:separator/>
      </w:r>
    </w:p>
  </w:footnote>
  <w:footnote w:type="continuationSeparator" w:id="0">
    <w:p w:rsidR="009272D6" w:rsidRDefault="009272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DB5C7B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1DE" w:rsidRDefault="00DB5C7B" w:rsidP="006703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31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5FC9">
      <w:rPr>
        <w:rStyle w:val="a5"/>
        <w:noProof/>
      </w:rPr>
      <w:t>2</w:t>
    </w:r>
    <w:r>
      <w:rPr>
        <w:rStyle w:val="a5"/>
      </w:rPr>
      <w:fldChar w:fldCharType="end"/>
    </w:r>
  </w:p>
  <w:p w:rsidR="001531DE" w:rsidRDefault="001531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0333F"/>
    <w:rsid w:val="000122B9"/>
    <w:rsid w:val="00037397"/>
    <w:rsid w:val="00037C40"/>
    <w:rsid w:val="00053DEB"/>
    <w:rsid w:val="00054258"/>
    <w:rsid w:val="000964CF"/>
    <w:rsid w:val="000A411C"/>
    <w:rsid w:val="000C2813"/>
    <w:rsid w:val="000F03FF"/>
    <w:rsid w:val="000F6914"/>
    <w:rsid w:val="001010A4"/>
    <w:rsid w:val="00117DC1"/>
    <w:rsid w:val="001243FD"/>
    <w:rsid w:val="001531DE"/>
    <w:rsid w:val="00170A2D"/>
    <w:rsid w:val="001D2E1E"/>
    <w:rsid w:val="001F0820"/>
    <w:rsid w:val="00201B08"/>
    <w:rsid w:val="002027BD"/>
    <w:rsid w:val="002126C5"/>
    <w:rsid w:val="002156C4"/>
    <w:rsid w:val="00255534"/>
    <w:rsid w:val="002768B5"/>
    <w:rsid w:val="002A20AC"/>
    <w:rsid w:val="00303036"/>
    <w:rsid w:val="00325CF8"/>
    <w:rsid w:val="0038185E"/>
    <w:rsid w:val="003D1BDF"/>
    <w:rsid w:val="003F274C"/>
    <w:rsid w:val="003F565F"/>
    <w:rsid w:val="00400467"/>
    <w:rsid w:val="00402279"/>
    <w:rsid w:val="00404F04"/>
    <w:rsid w:val="00432AA4"/>
    <w:rsid w:val="00441FA0"/>
    <w:rsid w:val="00450F5B"/>
    <w:rsid w:val="00451E2D"/>
    <w:rsid w:val="00463F2E"/>
    <w:rsid w:val="00480B7C"/>
    <w:rsid w:val="004817A2"/>
    <w:rsid w:val="00484A85"/>
    <w:rsid w:val="004A0749"/>
    <w:rsid w:val="004A2F19"/>
    <w:rsid w:val="004A4E8E"/>
    <w:rsid w:val="004D16B1"/>
    <w:rsid w:val="0055282B"/>
    <w:rsid w:val="00570EF9"/>
    <w:rsid w:val="00597EE2"/>
    <w:rsid w:val="005B0AE9"/>
    <w:rsid w:val="005B5829"/>
    <w:rsid w:val="005C4699"/>
    <w:rsid w:val="005C62BB"/>
    <w:rsid w:val="005E5FC9"/>
    <w:rsid w:val="0060004A"/>
    <w:rsid w:val="006019D1"/>
    <w:rsid w:val="006514E8"/>
    <w:rsid w:val="00663216"/>
    <w:rsid w:val="00670323"/>
    <w:rsid w:val="006717E8"/>
    <w:rsid w:val="006B409C"/>
    <w:rsid w:val="006C1C3D"/>
    <w:rsid w:val="006D03E9"/>
    <w:rsid w:val="006E138F"/>
    <w:rsid w:val="006E4B8C"/>
    <w:rsid w:val="006F2B31"/>
    <w:rsid w:val="0073042B"/>
    <w:rsid w:val="00746411"/>
    <w:rsid w:val="00763E73"/>
    <w:rsid w:val="00784E91"/>
    <w:rsid w:val="007850C0"/>
    <w:rsid w:val="007A4F93"/>
    <w:rsid w:val="007B7FE9"/>
    <w:rsid w:val="007C1847"/>
    <w:rsid w:val="007F40B0"/>
    <w:rsid w:val="008067AA"/>
    <w:rsid w:val="008451F2"/>
    <w:rsid w:val="00851417"/>
    <w:rsid w:val="00872F32"/>
    <w:rsid w:val="00873284"/>
    <w:rsid w:val="00876989"/>
    <w:rsid w:val="00881921"/>
    <w:rsid w:val="008A1263"/>
    <w:rsid w:val="008D25E1"/>
    <w:rsid w:val="008D2738"/>
    <w:rsid w:val="009219D7"/>
    <w:rsid w:val="009272D6"/>
    <w:rsid w:val="0094373A"/>
    <w:rsid w:val="00950C47"/>
    <w:rsid w:val="00961FE6"/>
    <w:rsid w:val="0096257D"/>
    <w:rsid w:val="00985AB7"/>
    <w:rsid w:val="009A1378"/>
    <w:rsid w:val="009B2BB6"/>
    <w:rsid w:val="009D76B8"/>
    <w:rsid w:val="00A34343"/>
    <w:rsid w:val="00A675C1"/>
    <w:rsid w:val="00A754CD"/>
    <w:rsid w:val="00A851BF"/>
    <w:rsid w:val="00AD0276"/>
    <w:rsid w:val="00AE6693"/>
    <w:rsid w:val="00B30F89"/>
    <w:rsid w:val="00B6419D"/>
    <w:rsid w:val="00B6688F"/>
    <w:rsid w:val="00BA3522"/>
    <w:rsid w:val="00BC52F5"/>
    <w:rsid w:val="00BC6A60"/>
    <w:rsid w:val="00C01C46"/>
    <w:rsid w:val="00C36CD7"/>
    <w:rsid w:val="00C40651"/>
    <w:rsid w:val="00C41A3E"/>
    <w:rsid w:val="00C444C0"/>
    <w:rsid w:val="00C940C7"/>
    <w:rsid w:val="00CA3A88"/>
    <w:rsid w:val="00CB4430"/>
    <w:rsid w:val="00CB7219"/>
    <w:rsid w:val="00CE180D"/>
    <w:rsid w:val="00D0695D"/>
    <w:rsid w:val="00D2381E"/>
    <w:rsid w:val="00D40A20"/>
    <w:rsid w:val="00D457E7"/>
    <w:rsid w:val="00D54396"/>
    <w:rsid w:val="00D80F45"/>
    <w:rsid w:val="00DB5C7B"/>
    <w:rsid w:val="00DB646E"/>
    <w:rsid w:val="00DB7CA8"/>
    <w:rsid w:val="00DC3F33"/>
    <w:rsid w:val="00E21567"/>
    <w:rsid w:val="00E46162"/>
    <w:rsid w:val="00E51B5E"/>
    <w:rsid w:val="00E820EB"/>
    <w:rsid w:val="00E93D20"/>
    <w:rsid w:val="00EF472D"/>
    <w:rsid w:val="00F00D4F"/>
    <w:rsid w:val="00F1052A"/>
    <w:rsid w:val="00F1298B"/>
    <w:rsid w:val="00F27EE8"/>
    <w:rsid w:val="00F81875"/>
    <w:rsid w:val="00F84FC4"/>
    <w:rsid w:val="00FA2301"/>
    <w:rsid w:val="00FD7583"/>
    <w:rsid w:val="00FE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3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1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1DE"/>
  </w:style>
  <w:style w:type="paragraph" w:styleId="a6">
    <w:name w:val="Balloon Text"/>
    <w:basedOn w:val="a"/>
    <w:semiHidden/>
    <w:rsid w:val="003D1BD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rsid w:val="002768B5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C41A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3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1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1DE"/>
  </w:style>
  <w:style w:type="paragraph" w:styleId="a6">
    <w:name w:val="Balloon Text"/>
    <w:basedOn w:val="a"/>
    <w:semiHidden/>
    <w:rsid w:val="003D1BD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rsid w:val="002768B5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C41A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7EEAA-7924-451C-92F6-1E180FA7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</cp:revision>
  <cp:lastPrinted>2022-09-27T08:25:00Z</cp:lastPrinted>
  <dcterms:created xsi:type="dcterms:W3CDTF">2023-07-17T20:36:00Z</dcterms:created>
  <dcterms:modified xsi:type="dcterms:W3CDTF">2023-07-17T20:36:00Z</dcterms:modified>
</cp:coreProperties>
</file>