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bookmarkStart w:id="0" w:name="_GoBack"/>
      <w:bookmarkEnd w:id="0"/>
      <w:r>
        <w:rPr>
          <w:rFonts w:ascii="Times New Roman" w:eastAsia="Times New Roman" w:hAnsi="Times New Roman" w:cs="Times New Roman"/>
          <w:noProof/>
          <w:sz w:val="24"/>
          <w:szCs w:val="20"/>
          <w:lang w:eastAsia="ru-RU"/>
        </w:rPr>
        <w:drawing>
          <wp:inline distT="0" distB="0" distL="0" distR="0">
            <wp:extent cx="895350" cy="895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rPr>
      </w:pPr>
      <w:r w:rsidRPr="00544BA9">
        <w:rPr>
          <w:rFonts w:ascii="Times New Roman" w:eastAsia="Times New Roman" w:hAnsi="Times New Roman" w:cs="Times New Roman"/>
          <w:b/>
          <w:sz w:val="28"/>
          <w:szCs w:val="20"/>
        </w:rPr>
        <w:t>Совет Николаевского сельского поселения</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rPr>
      </w:pPr>
      <w:r w:rsidRPr="00544BA9">
        <w:rPr>
          <w:rFonts w:ascii="Times New Roman" w:eastAsia="Times New Roman" w:hAnsi="Times New Roman" w:cs="Times New Roman"/>
          <w:b/>
          <w:sz w:val="28"/>
          <w:szCs w:val="20"/>
        </w:rPr>
        <w:t>Щербиновского района</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bCs/>
          <w:sz w:val="28"/>
          <w:szCs w:val="20"/>
        </w:rPr>
      </w:pPr>
      <w:r w:rsidRPr="00544BA9">
        <w:rPr>
          <w:rFonts w:ascii="Times New Roman" w:eastAsia="Times New Roman" w:hAnsi="Times New Roman" w:cs="Times New Roman"/>
          <w:b/>
          <w:bCs/>
          <w:sz w:val="28"/>
          <w:szCs w:val="20"/>
        </w:rPr>
        <w:t>третьего созыва</w:t>
      </w:r>
    </w:p>
    <w:p w:rsidR="00544BA9" w:rsidRPr="00544BA9" w:rsidRDefault="00A67639" w:rsidP="00544BA9">
      <w:pPr>
        <w:widowControl w:val="0"/>
        <w:suppressAutoHyphens/>
        <w:spacing w:after="0" w:line="240" w:lineRule="auto"/>
        <w:ind w:right="42"/>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сорок третья</w:t>
      </w:r>
      <w:r w:rsidR="00544BA9" w:rsidRPr="00544BA9">
        <w:rPr>
          <w:rFonts w:ascii="Times New Roman" w:eastAsia="Times New Roman" w:hAnsi="Times New Roman" w:cs="Times New Roman"/>
          <w:b/>
          <w:sz w:val="28"/>
          <w:szCs w:val="20"/>
        </w:rPr>
        <w:t xml:space="preserve"> сессия</w:t>
      </w:r>
    </w:p>
    <w:p w:rsidR="00544BA9" w:rsidRPr="00544BA9" w:rsidRDefault="00544BA9" w:rsidP="00544BA9">
      <w:pPr>
        <w:keepNext/>
        <w:widowControl w:val="0"/>
        <w:suppressAutoHyphens/>
        <w:spacing w:after="0" w:line="240" w:lineRule="auto"/>
        <w:ind w:right="42"/>
        <w:jc w:val="center"/>
        <w:outlineLvl w:val="0"/>
        <w:rPr>
          <w:rFonts w:ascii="Times New Roman" w:eastAsia="Times New Roman" w:hAnsi="Times New Roman" w:cs="Times New Roman"/>
          <w:b/>
          <w:sz w:val="28"/>
          <w:szCs w:val="20"/>
        </w:rPr>
      </w:pPr>
    </w:p>
    <w:p w:rsidR="00544BA9" w:rsidRPr="00544BA9" w:rsidRDefault="00544BA9" w:rsidP="00544BA9">
      <w:pPr>
        <w:spacing w:after="0" w:line="240" w:lineRule="auto"/>
        <w:jc w:val="center"/>
        <w:rPr>
          <w:rFonts w:ascii="Times New Roman" w:eastAsia="Times New Roman" w:hAnsi="Times New Roman" w:cs="Times New Roman"/>
          <w:b/>
          <w:sz w:val="28"/>
          <w:szCs w:val="28"/>
        </w:rPr>
      </w:pPr>
      <w:r w:rsidRPr="00544BA9">
        <w:rPr>
          <w:rFonts w:ascii="Times New Roman" w:eastAsia="Times New Roman" w:hAnsi="Times New Roman" w:cs="Times New Roman"/>
          <w:b/>
          <w:sz w:val="28"/>
          <w:szCs w:val="28"/>
        </w:rPr>
        <w:t>РЕШЕНИЕ</w:t>
      </w:r>
    </w:p>
    <w:p w:rsidR="00544BA9" w:rsidRPr="00544BA9" w:rsidRDefault="00544BA9" w:rsidP="00544BA9">
      <w:pPr>
        <w:shd w:val="clear" w:color="auto" w:fill="FFFFFF"/>
        <w:rPr>
          <w:rFonts w:ascii="Times New Roman" w:eastAsia="Times New Roman" w:hAnsi="Times New Roman" w:cs="Times New Roman"/>
          <w:b/>
          <w:bCs/>
          <w:color w:val="000000"/>
          <w:sz w:val="28"/>
          <w:szCs w:val="28"/>
        </w:rPr>
      </w:pPr>
      <w:r w:rsidRPr="00544BA9">
        <w:rPr>
          <w:rFonts w:ascii="Times New Roman" w:eastAsia="Times New Roman" w:hAnsi="Times New Roman" w:cs="Times New Roman"/>
          <w:b/>
          <w:bCs/>
          <w:color w:val="000000"/>
          <w:sz w:val="28"/>
          <w:szCs w:val="28"/>
        </w:rPr>
        <w:t xml:space="preserve">от </w:t>
      </w:r>
      <w:r w:rsidR="00A67639">
        <w:rPr>
          <w:rFonts w:ascii="Times New Roman" w:eastAsia="Times New Roman" w:hAnsi="Times New Roman" w:cs="Times New Roman"/>
          <w:b/>
          <w:bCs/>
          <w:color w:val="000000"/>
          <w:sz w:val="28"/>
          <w:szCs w:val="28"/>
        </w:rPr>
        <w:t>29.12</w:t>
      </w:r>
      <w:r w:rsidRPr="00544BA9">
        <w:rPr>
          <w:rFonts w:ascii="Times New Roman" w:eastAsia="Times New Roman" w:hAnsi="Times New Roman" w:cs="Times New Roman"/>
          <w:b/>
          <w:bCs/>
          <w:color w:val="000000"/>
          <w:sz w:val="28"/>
          <w:szCs w:val="28"/>
        </w:rPr>
        <w:t>.20</w:t>
      </w:r>
      <w:r w:rsidR="00A67639">
        <w:rPr>
          <w:rFonts w:ascii="Times New Roman" w:eastAsia="Times New Roman" w:hAnsi="Times New Roman" w:cs="Times New Roman"/>
          <w:b/>
          <w:bCs/>
          <w:color w:val="000000"/>
          <w:sz w:val="28"/>
          <w:szCs w:val="28"/>
        </w:rPr>
        <w:t>22</w:t>
      </w:r>
      <w:r w:rsidRPr="00544BA9">
        <w:rPr>
          <w:rFonts w:ascii="Times New Roman" w:eastAsia="Times New Roman" w:hAnsi="Times New Roman" w:cs="Times New Roman"/>
          <w:b/>
          <w:bCs/>
          <w:color w:val="000000"/>
          <w:sz w:val="28"/>
          <w:szCs w:val="28"/>
        </w:rPr>
        <w:t xml:space="preserve">                                      </w:t>
      </w:r>
      <w:r w:rsidR="00A67639">
        <w:rPr>
          <w:rFonts w:ascii="Times New Roman" w:eastAsia="Times New Roman" w:hAnsi="Times New Roman" w:cs="Times New Roman"/>
          <w:b/>
          <w:bCs/>
          <w:color w:val="000000"/>
          <w:sz w:val="28"/>
          <w:szCs w:val="28"/>
        </w:rPr>
        <w:t xml:space="preserve">         </w:t>
      </w:r>
      <w:r w:rsidRPr="00544BA9">
        <w:rPr>
          <w:rFonts w:ascii="Times New Roman" w:eastAsia="Times New Roman" w:hAnsi="Times New Roman" w:cs="Times New Roman"/>
          <w:b/>
          <w:bCs/>
          <w:color w:val="000000"/>
          <w:sz w:val="28"/>
          <w:szCs w:val="28"/>
        </w:rPr>
        <w:t xml:space="preserve">                                               №  2</w:t>
      </w:r>
    </w:p>
    <w:p w:rsidR="00544BA9" w:rsidRPr="00544BA9" w:rsidRDefault="00544BA9" w:rsidP="00544BA9">
      <w:pPr>
        <w:spacing w:after="0" w:line="240" w:lineRule="auto"/>
        <w:jc w:val="center"/>
        <w:rPr>
          <w:rFonts w:ascii="Times New Roman" w:eastAsia="Times New Roman" w:hAnsi="Times New Roman" w:cs="Times New Roman"/>
          <w:b/>
          <w:sz w:val="28"/>
          <w:szCs w:val="28"/>
          <w:lang w:eastAsia="ru-RU"/>
        </w:rPr>
      </w:pPr>
      <w:r w:rsidRPr="00544BA9">
        <w:rPr>
          <w:rFonts w:ascii="Times New Roman" w:eastAsia="Times New Roman" w:hAnsi="Times New Roman" w:cs="Times New Roman"/>
          <w:color w:val="000000"/>
          <w:sz w:val="24"/>
          <w:szCs w:val="24"/>
        </w:rPr>
        <w:t>село</w:t>
      </w:r>
      <w:r w:rsidR="00A67639">
        <w:rPr>
          <w:rFonts w:ascii="Times New Roman" w:eastAsia="Times New Roman" w:hAnsi="Times New Roman" w:cs="Times New Roman"/>
          <w:color w:val="000000"/>
          <w:sz w:val="24"/>
          <w:szCs w:val="24"/>
        </w:rPr>
        <w:t xml:space="preserve"> </w:t>
      </w:r>
      <w:r w:rsidRPr="00544BA9">
        <w:rPr>
          <w:rFonts w:ascii="Times New Roman" w:eastAsia="Times New Roman" w:hAnsi="Times New Roman" w:cs="Times New Roman"/>
          <w:color w:val="000000"/>
          <w:sz w:val="24"/>
          <w:szCs w:val="24"/>
        </w:rPr>
        <w:t>Николаевка</w:t>
      </w:r>
    </w:p>
    <w:p w:rsidR="00544BA9" w:rsidRPr="00544BA9" w:rsidRDefault="00544BA9" w:rsidP="00544BA9">
      <w:pPr>
        <w:spacing w:after="0" w:line="240" w:lineRule="auto"/>
        <w:rPr>
          <w:rFonts w:ascii="Times New Roman" w:eastAsia="Times New Roman" w:hAnsi="Times New Roman" w:cs="Times New Roman"/>
          <w:b/>
          <w:sz w:val="28"/>
          <w:szCs w:val="28"/>
        </w:rPr>
      </w:pP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Об утверждении Правил благоустройства территории</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 xml:space="preserve"> Николаевского сельского поселения</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Щербиновского района</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p>
    <w:p w:rsidR="00544BA9" w:rsidRPr="00544BA9" w:rsidRDefault="00544BA9" w:rsidP="00544BA9">
      <w:pPr>
        <w:spacing w:after="0" w:line="240" w:lineRule="auto"/>
        <w:rPr>
          <w:rFonts w:ascii="Times New Roman" w:eastAsia="Times New Roman" w:hAnsi="Times New Roman" w:cs="Times New Roman"/>
          <w:b/>
          <w:sz w:val="28"/>
          <w:szCs w:val="28"/>
        </w:rPr>
      </w:pPr>
    </w:p>
    <w:p w:rsidR="00544BA9" w:rsidRPr="00544BA9" w:rsidRDefault="00544BA9" w:rsidP="00544BA9">
      <w:pPr>
        <w:tabs>
          <w:tab w:val="left" w:pos="6300"/>
        </w:tabs>
        <w:suppressAutoHyphens/>
        <w:spacing w:after="0"/>
        <w:ind w:firstLine="720"/>
        <w:jc w:val="both"/>
        <w:rPr>
          <w:rFonts w:ascii="Times New Roman" w:eastAsia="Times New Roman" w:hAnsi="Times New Roman" w:cs="Times New Roman"/>
          <w:sz w:val="28"/>
          <w:szCs w:val="28"/>
          <w:lang w:eastAsia="ar-SA"/>
        </w:rPr>
      </w:pPr>
      <w:r w:rsidRPr="00544BA9">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Николаевского сельского поселения Щербиновского района </w:t>
      </w:r>
      <w:r w:rsidRPr="00544BA9">
        <w:rPr>
          <w:rFonts w:ascii="Times New Roman" w:eastAsia="Times New Roman" w:hAnsi="Times New Roman" w:cs="Times New Roman"/>
          <w:sz w:val="28"/>
          <w:szCs w:val="28"/>
          <w:lang w:eastAsia="ar-SA"/>
        </w:rPr>
        <w:t>р е ш и л:</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1. Утвердить Правила благоустройства территории Николаевского сельского поселения Щербиновского района (прилагается).</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2. Признать утратившим силу:</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 решение Совета Николаевского сельского поселения Щербиновского района от </w:t>
      </w:r>
      <w:r w:rsidR="00E04ECA">
        <w:rPr>
          <w:rFonts w:ascii="Times New Roman" w:eastAsia="Times New Roman" w:hAnsi="Times New Roman" w:cs="Times New Roman"/>
          <w:sz w:val="28"/>
          <w:szCs w:val="20"/>
          <w:lang w:eastAsia="ar-SA"/>
        </w:rPr>
        <w:t>19</w:t>
      </w:r>
      <w:r w:rsidRPr="00544BA9">
        <w:rPr>
          <w:rFonts w:ascii="Times New Roman" w:eastAsia="Times New Roman" w:hAnsi="Times New Roman" w:cs="Times New Roman"/>
          <w:sz w:val="28"/>
          <w:szCs w:val="20"/>
          <w:lang w:eastAsia="ar-SA"/>
        </w:rPr>
        <w:t xml:space="preserve"> </w:t>
      </w:r>
      <w:r w:rsidR="00E04ECA">
        <w:rPr>
          <w:rFonts w:ascii="Times New Roman" w:eastAsia="Times New Roman" w:hAnsi="Times New Roman" w:cs="Times New Roman"/>
          <w:sz w:val="28"/>
          <w:szCs w:val="20"/>
          <w:lang w:eastAsia="ar-SA"/>
        </w:rPr>
        <w:t>сентября</w:t>
      </w:r>
      <w:r w:rsidRPr="00544BA9">
        <w:rPr>
          <w:rFonts w:ascii="Times New Roman" w:eastAsia="Times New Roman" w:hAnsi="Times New Roman" w:cs="Times New Roman"/>
          <w:sz w:val="28"/>
          <w:szCs w:val="20"/>
          <w:lang w:eastAsia="ar-SA"/>
        </w:rPr>
        <w:t xml:space="preserve"> 201</w:t>
      </w:r>
      <w:r w:rsidR="00E04ECA">
        <w:rPr>
          <w:rFonts w:ascii="Times New Roman" w:eastAsia="Times New Roman" w:hAnsi="Times New Roman" w:cs="Times New Roman"/>
          <w:sz w:val="28"/>
          <w:szCs w:val="20"/>
          <w:lang w:eastAsia="ar-SA"/>
        </w:rPr>
        <w:t>8</w:t>
      </w:r>
      <w:r w:rsidRPr="00544BA9">
        <w:rPr>
          <w:rFonts w:ascii="Times New Roman" w:eastAsia="Times New Roman" w:hAnsi="Times New Roman" w:cs="Times New Roman"/>
          <w:sz w:val="28"/>
          <w:szCs w:val="20"/>
          <w:lang w:eastAsia="ar-SA"/>
        </w:rPr>
        <w:t xml:space="preserve"> года № </w:t>
      </w:r>
      <w:r w:rsidR="00E04ECA">
        <w:rPr>
          <w:rFonts w:ascii="Times New Roman" w:eastAsia="Times New Roman" w:hAnsi="Times New Roman" w:cs="Times New Roman"/>
          <w:sz w:val="28"/>
          <w:szCs w:val="20"/>
          <w:lang w:eastAsia="ar-SA"/>
        </w:rPr>
        <w:t>2</w:t>
      </w:r>
      <w:r w:rsidRPr="00544BA9">
        <w:rPr>
          <w:rFonts w:ascii="Times New Roman" w:eastAsia="Times New Roman" w:hAnsi="Times New Roman" w:cs="Times New Roman"/>
          <w:sz w:val="28"/>
          <w:szCs w:val="20"/>
          <w:lang w:eastAsia="ar-SA"/>
        </w:rPr>
        <w:t xml:space="preserve"> «Об утверждении Правил благоустройства территории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решение Совета Николаевского сельского поселения Щербиновского района от </w:t>
      </w:r>
      <w:r w:rsidR="00E04ECA">
        <w:rPr>
          <w:rFonts w:ascii="Times New Roman" w:eastAsia="Times New Roman" w:hAnsi="Times New Roman" w:cs="Times New Roman"/>
          <w:sz w:val="28"/>
          <w:szCs w:val="20"/>
          <w:lang w:eastAsia="ar-SA"/>
        </w:rPr>
        <w:t>29</w:t>
      </w:r>
      <w:r w:rsidRPr="00544BA9">
        <w:rPr>
          <w:rFonts w:ascii="Times New Roman" w:eastAsia="Times New Roman" w:hAnsi="Times New Roman" w:cs="Times New Roman"/>
          <w:sz w:val="28"/>
          <w:szCs w:val="20"/>
          <w:lang w:eastAsia="ar-SA"/>
        </w:rPr>
        <w:t xml:space="preserve"> ноября 201</w:t>
      </w:r>
      <w:r w:rsidR="00E04ECA">
        <w:rPr>
          <w:rFonts w:ascii="Times New Roman" w:eastAsia="Times New Roman" w:hAnsi="Times New Roman" w:cs="Times New Roman"/>
          <w:sz w:val="28"/>
          <w:szCs w:val="20"/>
          <w:lang w:eastAsia="ar-SA"/>
        </w:rPr>
        <w:t>8</w:t>
      </w:r>
      <w:r w:rsidRPr="00544BA9">
        <w:rPr>
          <w:rFonts w:ascii="Times New Roman" w:eastAsia="Times New Roman" w:hAnsi="Times New Roman" w:cs="Times New Roman"/>
          <w:sz w:val="28"/>
          <w:szCs w:val="20"/>
          <w:lang w:eastAsia="ar-SA"/>
        </w:rPr>
        <w:t xml:space="preserve"> года № </w:t>
      </w:r>
      <w:r w:rsidR="00E04ECA">
        <w:rPr>
          <w:rFonts w:ascii="Times New Roman" w:eastAsia="Times New Roman" w:hAnsi="Times New Roman" w:cs="Times New Roman"/>
          <w:sz w:val="28"/>
          <w:szCs w:val="20"/>
          <w:lang w:eastAsia="ar-SA"/>
        </w:rPr>
        <w:t>5</w:t>
      </w:r>
      <w:r w:rsidRPr="00544BA9">
        <w:rPr>
          <w:rFonts w:ascii="Times New Roman" w:eastAsia="Times New Roman" w:hAnsi="Times New Roman" w:cs="Times New Roman"/>
          <w:sz w:val="28"/>
          <w:szCs w:val="20"/>
          <w:lang w:eastAsia="ar-SA"/>
        </w:rPr>
        <w:t xml:space="preserve"> «О внесении изменений в Правила благоустройства территории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3.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4. Разместить настоящее решение на официальном сайте администрации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5. Контроль за выполнением настоящего решения возложить на главу Николаевского сельского поселения Щербиновского района </w:t>
      </w:r>
      <w:r w:rsidR="00E04ECA">
        <w:rPr>
          <w:rFonts w:ascii="Times New Roman" w:eastAsia="Times New Roman" w:hAnsi="Times New Roman" w:cs="Times New Roman"/>
          <w:sz w:val="28"/>
          <w:szCs w:val="20"/>
          <w:lang w:eastAsia="ar-SA"/>
        </w:rPr>
        <w:t>Л.Н. Мацкевич</w:t>
      </w:r>
      <w:r w:rsidRPr="00544BA9">
        <w:rPr>
          <w:rFonts w:ascii="Times New Roman" w:eastAsia="Times New Roman" w:hAnsi="Times New Roman" w:cs="Times New Roman"/>
          <w:sz w:val="28"/>
          <w:szCs w:val="20"/>
          <w:lang w:eastAsia="ar-SA"/>
        </w:rPr>
        <w:t xml:space="preserve">. </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lastRenderedPageBreak/>
        <w:t>6. Решение вступает в силу на следующий день после его официального опубликования.</w:t>
      </w:r>
    </w:p>
    <w:p w:rsidR="00544BA9" w:rsidRPr="00544BA9" w:rsidRDefault="00544BA9" w:rsidP="00544BA9">
      <w:pPr>
        <w:rPr>
          <w:rFonts w:ascii="Times New Roman" w:eastAsia="Times New Roman" w:hAnsi="Times New Roman" w:cs="Times New Roman"/>
          <w:sz w:val="28"/>
          <w:szCs w:val="20"/>
        </w:rPr>
      </w:pPr>
    </w:p>
    <w:p w:rsidR="00544BA9" w:rsidRPr="00544BA9" w:rsidRDefault="00544BA9" w:rsidP="00544BA9">
      <w:pPr>
        <w:rPr>
          <w:rFonts w:ascii="Times New Roman" w:eastAsia="Times New Roman" w:hAnsi="Times New Roman" w:cs="Times New Roman"/>
          <w:sz w:val="28"/>
          <w:szCs w:val="20"/>
        </w:rPr>
      </w:pPr>
    </w:p>
    <w:p w:rsidR="00544BA9" w:rsidRPr="00544BA9" w:rsidRDefault="00544BA9" w:rsidP="00544BA9">
      <w:pPr>
        <w:spacing w:after="0"/>
        <w:rPr>
          <w:rFonts w:ascii="Times New Roman" w:eastAsia="Times New Roman" w:hAnsi="Times New Roman" w:cs="Times New Roman"/>
          <w:sz w:val="28"/>
          <w:szCs w:val="20"/>
        </w:rPr>
      </w:pPr>
      <w:r w:rsidRPr="00544BA9">
        <w:rPr>
          <w:rFonts w:ascii="Times New Roman" w:eastAsia="Times New Roman" w:hAnsi="Times New Roman" w:cs="Times New Roman"/>
          <w:sz w:val="28"/>
          <w:szCs w:val="20"/>
        </w:rPr>
        <w:t xml:space="preserve">Глава </w:t>
      </w:r>
    </w:p>
    <w:p w:rsidR="00544BA9" w:rsidRPr="00544BA9" w:rsidRDefault="00544BA9" w:rsidP="00544BA9">
      <w:pPr>
        <w:spacing w:after="0"/>
        <w:rPr>
          <w:rFonts w:ascii="Times New Roman" w:eastAsia="Times New Roman" w:hAnsi="Times New Roman" w:cs="Times New Roman"/>
          <w:sz w:val="28"/>
          <w:szCs w:val="20"/>
        </w:rPr>
      </w:pPr>
      <w:r w:rsidRPr="00544BA9">
        <w:rPr>
          <w:rFonts w:ascii="Times New Roman" w:eastAsia="Times New Roman" w:hAnsi="Times New Roman" w:cs="Times New Roman"/>
          <w:sz w:val="28"/>
          <w:szCs w:val="20"/>
        </w:rPr>
        <w:t>Николаевского сельского поселения</w:t>
      </w:r>
    </w:p>
    <w:p w:rsidR="00544BA9" w:rsidRPr="00544BA9" w:rsidRDefault="00544BA9" w:rsidP="00544BA9">
      <w:pPr>
        <w:spacing w:after="0"/>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0"/>
        </w:rPr>
        <w:t xml:space="preserve">Щербиновского района                                                                       </w:t>
      </w:r>
      <w:r w:rsidR="00E04ECA">
        <w:rPr>
          <w:rFonts w:ascii="Times New Roman" w:eastAsia="Times New Roman" w:hAnsi="Times New Roman" w:cs="Times New Roman"/>
          <w:sz w:val="28"/>
          <w:szCs w:val="20"/>
        </w:rPr>
        <w:t>Л.Н. Мацкевич</w:t>
      </w:r>
    </w:p>
    <w:p w:rsidR="00544BA9" w:rsidRPr="00544BA9" w:rsidRDefault="00544BA9" w:rsidP="00544BA9">
      <w:pPr>
        <w:spacing w:after="0"/>
        <w:rPr>
          <w:rFonts w:ascii="Times New Roman" w:eastAsia="Times New Roman" w:hAnsi="Times New Roman" w:cs="Times New Roman"/>
          <w:sz w:val="28"/>
          <w:szCs w:val="20"/>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bCs/>
          <w:sz w:val="28"/>
          <w:szCs w:val="28"/>
        </w:rPr>
      </w:pPr>
      <w:r w:rsidRPr="00544BA9">
        <w:rPr>
          <w:rFonts w:ascii="Times New Roman" w:eastAsia="Times New Roman" w:hAnsi="Times New Roman" w:cs="Times New Roman"/>
          <w:bCs/>
          <w:sz w:val="28"/>
          <w:szCs w:val="28"/>
        </w:rPr>
        <w:lastRenderedPageBreak/>
        <w:t>ПРИЛОЖЕНИЕ</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УТВЕРЖДЕНЫ</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решением Совета</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E04ECA" w:rsidRDefault="00E04ECA"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 </w:t>
      </w:r>
      <w:r w:rsidR="00960A78">
        <w:rPr>
          <w:rFonts w:ascii="Times New Roman" w:eastAsia="Calibri" w:hAnsi="Times New Roman" w:cs="Times New Roman"/>
          <w:sz w:val="28"/>
          <w:szCs w:val="28"/>
          <w:lang w:eastAsia="ru-RU"/>
        </w:rPr>
        <w:t>29.12.2022 № 2</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b/>
          <w:sz w:val="28"/>
          <w:szCs w:val="28"/>
          <w:lang w:eastAsia="ru-RU"/>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П Р А В И Л 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БЛАГОУСТРОЙСТВА ТЕРРИТОРИИ</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ЩЕРБИНОВСКОГО  РАЙОНА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44BA9" w:rsidRPr="00544BA9" w:rsidRDefault="00544BA9" w:rsidP="00544BA9">
      <w:pPr>
        <w:widowControl w:val="0"/>
        <w:autoSpaceDE w:val="0"/>
        <w:autoSpaceDN w:val="0"/>
        <w:adjustRightInd w:val="0"/>
        <w:spacing w:after="0" w:line="240" w:lineRule="auto"/>
        <w:jc w:val="center"/>
        <w:rPr>
          <w:rFonts w:ascii="Arial" w:eastAsia="Calibri" w:hAnsi="Arial" w:cs="Arial"/>
          <w:sz w:val="20"/>
          <w:szCs w:val="20"/>
          <w:lang w:eastAsia="ru-RU"/>
        </w:rPr>
      </w:pPr>
      <w:r w:rsidRPr="00544BA9">
        <w:rPr>
          <w:rFonts w:ascii="Times New Roman" w:eastAsia="Calibri" w:hAnsi="Times New Roman" w:cs="Times New Roman"/>
          <w:b/>
          <w:sz w:val="28"/>
          <w:szCs w:val="28"/>
          <w:lang w:eastAsia="ru-RU"/>
        </w:rPr>
        <w:t>ОГЛАВЛЕНИЕ</w:t>
      </w:r>
    </w:p>
    <w:tbl>
      <w:tblPr>
        <w:tblW w:w="0" w:type="auto"/>
        <w:tblLook w:val="04A0"/>
      </w:tblPr>
      <w:tblGrid>
        <w:gridCol w:w="916"/>
        <w:gridCol w:w="8305"/>
        <w:gridCol w:w="633"/>
      </w:tblGrid>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Основные понятия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принципы и подходы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отдельным элементам благоустройства территорий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Элементы инженерной подготовки и защиты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Элементы озеленения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Виды покрытий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3.5 .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Ограждения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Водные 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Мебель для территории поселения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3.8.</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коммунально-бытовое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техническое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3.10.</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Игровое и спортивное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Освещение и осветительное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МАФ и характерные требования к ним</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Некапитальные нестационарные сооружения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3.14.</w:t>
            </w:r>
          </w:p>
        </w:tc>
        <w:tc>
          <w:tcPr>
            <w:tcW w:w="8305" w:type="dxa"/>
          </w:tcPr>
          <w:p w:rsidR="00544BA9" w:rsidRPr="00544BA9" w:rsidRDefault="00544BA9" w:rsidP="00544BA9">
            <w:pPr>
              <w:suppressAutoHyphens/>
              <w:spacing w:after="0" w:line="252" w:lineRule="auto"/>
              <w:jc w:val="both"/>
              <w:rPr>
                <w:rFonts w:ascii="Times New Roman" w:eastAsia="Calibri" w:hAnsi="Times New Roman" w:cs="Times New Roman"/>
                <w:sz w:val="28"/>
                <w:szCs w:val="20"/>
                <w:lang w:eastAsia="ru-RU"/>
              </w:rPr>
            </w:pPr>
            <w:r w:rsidRPr="00544BA9">
              <w:rPr>
                <w:rFonts w:ascii="Times New Roman" w:eastAsia="Calibri" w:hAnsi="Times New Roman" w:cs="Times New Roman"/>
                <w:sz w:val="28"/>
                <w:szCs w:val="20"/>
                <w:lang w:eastAsia="ru-RU"/>
              </w:rPr>
              <w:t xml:space="preserve">Общие требования к состоянию и облику зданий </w:t>
            </w:r>
          </w:p>
          <w:p w:rsidR="00544BA9" w:rsidRPr="00544BA9" w:rsidRDefault="00544BA9" w:rsidP="00544BA9">
            <w:pPr>
              <w:suppressAutoHyphens/>
              <w:spacing w:after="0" w:line="252" w:lineRule="auto"/>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различного назначения и различной формы собственности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Площадки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Пешеходные коммуникации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общественного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Общественные пространства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и специализированные зоны общественной застройки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жилого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Общественные пространства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жилой застройки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5.4.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детских садов и школ</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5.5.</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рекреационного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Зоны отдыха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Парки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Сады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6.5.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Бульвары, скверы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производственного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7.1.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Озелененные территории санитарно-защитных зон</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транспортной и инженерной инфраструктуры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8.1.</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8.2.</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Улицы и дороги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8.3. </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Площади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Пешеходные переходы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 xml:space="preserve">8.5. </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Технические зоны транспортных, инженерных коммуникаций, водоохранные зоны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8.6.</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Велосипедная инфраструктура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Оформление населенного пункта и информация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9.1.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Вывески, реклама и витрины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Праздничное оформление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9.3.</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Навигация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искусство</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содержания и эксплуатации объектов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Уборка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Особенности уборки территории в весенне-летний период</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Особенности уборки территории в осенне-зимний период</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содержания элементов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Работы по озеленению территорий и содержанию зеленых насаждений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Содержание и эксплуатация дорог</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10.8.</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Освещение территории поселения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Проведение работ при строительстве, ремонте, реконструкции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10.10.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Особые требования к доступности городской среды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и механизмы общественного участия в процессе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 Задачи, польза и формы общественного 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Основные решения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Принципы организации общественного соучастия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Формы общественного соучастия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11.5.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Механизмы общественного 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11.6.</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Участие лиц, осуществляющих предпринимательскую деятельность, в реализации комплексных проектов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12.</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Перечень сводов правил и национальных стандартов, применяемых при осуществлении деятельности по благоустройству</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Контроль за соблюдением правил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92</w:t>
            </w:r>
          </w:p>
        </w:tc>
      </w:tr>
      <w:tr w:rsidR="00544BA9" w:rsidRPr="00544BA9" w:rsidTr="00E04ECA">
        <w:trPr>
          <w:trHeight w:val="637"/>
        </w:trPr>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1 </w:t>
            </w: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Рекомендуемые параметры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1. Зависимость уклона пандуса от высоты подъема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Минимальные расстояния безопасности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3. Требования к игровому оборудованию</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4. Комплексное благоустройство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r>
      <w:tr w:rsidR="00544BA9" w:rsidRPr="00544BA9" w:rsidTr="00E04ECA">
        <w:trPr>
          <w:trHeight w:val="300"/>
        </w:trPr>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5. Ориентировочный уровень предельной рекреационной нагрузки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highlight w:val="yellow"/>
              </w:rPr>
            </w:pPr>
            <w:r w:rsidRPr="00544BA9">
              <w:rPr>
                <w:rFonts w:ascii="Times New Roman" w:eastAsia="Times New Roman" w:hAnsi="Times New Roman" w:cs="Times New Roman"/>
                <w:sz w:val="28"/>
                <w:szCs w:val="28"/>
              </w:rPr>
              <w:t>Таблица 6. Рекомендуемые расстояния посадки деревьев</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rPr>
          <w:trHeight w:val="300"/>
        </w:trPr>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Приложение № 2</w:t>
            </w:r>
          </w:p>
          <w:p w:rsidR="00544BA9" w:rsidRPr="00544BA9" w:rsidRDefault="00544BA9" w:rsidP="00544BA9">
            <w:pPr>
              <w:suppressAutoHyphens/>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Рекомендуемый расчет ширины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3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Приемы благоустройства на территориях рекреационного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tabs>
                <w:tab w:val="left" w:pos="690"/>
              </w:tabs>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1. Организация аллей и дорог парка, лесопарка и других крупных объектов рекреации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tabs>
                <w:tab w:val="left" w:pos="690"/>
              </w:tabs>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Организация площадок парка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r>
      <w:tr w:rsidR="00544BA9" w:rsidRPr="00544BA9" w:rsidTr="00E04ECA">
        <w:tc>
          <w:tcPr>
            <w:tcW w:w="9221" w:type="dxa"/>
            <w:gridSpan w:val="2"/>
          </w:tcPr>
          <w:p w:rsidR="00544BA9" w:rsidRPr="00544BA9" w:rsidRDefault="00544BA9" w:rsidP="00544BA9">
            <w:pPr>
              <w:tabs>
                <w:tab w:val="left" w:pos="690"/>
              </w:tabs>
              <w:suppressAutoHyphens/>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3. Площади и пропускная способность парковых сооружений и площадок</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c>
          <w:tcPr>
            <w:tcW w:w="9221" w:type="dxa"/>
            <w:gridSpan w:val="2"/>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4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Приемы благоустройства на территориях производственного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5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Виды покрытия транспортных и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Таблица 1. Покрытия транспортных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Покрытия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r>
    </w:tbl>
    <w:p w:rsidR="00544BA9" w:rsidRPr="00544BA9" w:rsidRDefault="00544BA9" w:rsidP="00544BA9">
      <w:pPr>
        <w:rPr>
          <w:rFonts w:ascii="Times New Roman" w:eastAsia="Times New Roman" w:hAnsi="Times New Roman" w:cs="Times New Roman"/>
          <w:sz w:val="28"/>
          <w:szCs w:val="28"/>
        </w:rPr>
      </w:pPr>
    </w:p>
    <w:p w:rsidR="00544BA9" w:rsidRPr="00544BA9" w:rsidRDefault="00544BA9" w:rsidP="00544BA9">
      <w:pPr>
        <w:rPr>
          <w:rFonts w:ascii="Times New Roman" w:eastAsia="Times New Roman" w:hAnsi="Times New Roman" w:cs="Times New Roman"/>
          <w:sz w:val="28"/>
          <w:szCs w:val="28"/>
        </w:rPr>
      </w:pPr>
    </w:p>
    <w:p w:rsidR="00544BA9" w:rsidRPr="00544BA9" w:rsidRDefault="00544BA9" w:rsidP="00544BA9">
      <w:pPr>
        <w:jc w:val="center"/>
        <w:rPr>
          <w:rFonts w:ascii="Times New Roman" w:eastAsia="Times New Roman" w:hAnsi="Times New Roman" w:cs="Times New Roman"/>
          <w:sz w:val="28"/>
          <w:szCs w:val="28"/>
        </w:rPr>
      </w:pPr>
      <w:bookmarkStart w:id="1" w:name="_Toc472352439"/>
      <w:r w:rsidRPr="00544BA9">
        <w:rPr>
          <w:rFonts w:ascii="Times New Roman" w:eastAsia="Times New Roman" w:hAnsi="Times New Roman" w:cs="Times New Roman"/>
          <w:sz w:val="28"/>
          <w:szCs w:val="28"/>
        </w:rPr>
        <w:br w:type="page"/>
      </w:r>
    </w:p>
    <w:p w:rsidR="00544BA9" w:rsidRPr="00544BA9" w:rsidRDefault="00544BA9" w:rsidP="00544BA9">
      <w:pPr>
        <w:jc w:val="center"/>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1. ОСНОВНЫЕ ПОНЯТИЯ</w:t>
      </w:r>
      <w:bookmarkEnd w:id="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 В настоящих правилах благоустройства территории Николаевского сельского поселения Щербиновского района (далее - Правила) применяются следующие термины с соответствующими определениями: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Николаевскому сельскому поселению Щербиновского района (далее - поселение).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1.1.3. Дендроплан - это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поселения и сообществами.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1.1.7. Критерии качества городской среды - количественные и поддающиеся измерению параметры качества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1.1.8. Нормируемый комплекс элементов благоустройства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1.1.9. Оценка качества городской среды - процедура получения </w:t>
      </w:r>
      <w:r w:rsidRPr="00544BA9">
        <w:rPr>
          <w:rFonts w:ascii="Times New Roman" w:eastAsia="Calibri" w:hAnsi="Times New Roman" w:cs="Arial"/>
          <w:sz w:val="28"/>
          <w:szCs w:val="20"/>
          <w:lang w:eastAsia="ru-RU"/>
        </w:rPr>
        <w:lastRenderedPageBreak/>
        <w:t>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1.1.10. Общественные пространства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1.1.11. Объекты благоустройства территории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1.1.12. 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10.11 раздела 10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1.1.13. Проезд - дорога, примыкающая к проезжим частям жилых и магистральных улиц, разворотным площадкам.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1.1.14.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1.1.15.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1.1.16.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1.1.17. Субъекты городской среды - жители населенных пунктов, их сообщества, представители общественных, деловых организаций, органов власти и других субъектов социально-экономической жизни, участвующие и </w:t>
      </w:r>
      <w:r w:rsidRPr="00544BA9">
        <w:rPr>
          <w:rFonts w:ascii="Times New Roman" w:eastAsia="Calibri" w:hAnsi="Times New Roman" w:cs="Arial"/>
          <w:sz w:val="28"/>
          <w:szCs w:val="20"/>
          <w:lang w:eastAsia="ru-RU"/>
        </w:rPr>
        <w:lastRenderedPageBreak/>
        <w:t xml:space="preserve">влияющие на развитие населенного пункта.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1.1.18. Твердое покрытие - дорожное покрытие в составе дорожных одежд.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1.1.19.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1.1.20.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пешеходная и парковая дорога, дорога промышленных и коммунально-складских зонах (районах).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1.1.21.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2" w:name="_Toc472352440"/>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2. ОБЩИЕ ПРИНЦИПЫ И ПОДХОДЫ</w:t>
      </w:r>
      <w:bookmarkEnd w:id="2"/>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cyan"/>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поселения.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2.3. Участниками деятельности по благоустройству являются, в том числе: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представители органа местного самоуправления, который формирует техническое задание, выбирает исполнителей и обеспечивает финансирование;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хозяйствующие субъекты, осуществляющие деятельность на территории поселения, которые могут соучаствовать в формировании запроса на благоустройство, а также в финансировании мероприятий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исполнители работ, в том числе строители, производители малых архитектурных форм;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е) иные лица.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2.4. Участие жителей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11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2.6.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Должны быть обеспечена максимальная взаимосвязь сельских пространств, доступность объектов инфраструктуры и сервиса, в том числе за счет ликвидации необоснованных барьеров и препятствий.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2.7. Инфраструктура и благоустройство территорий поселения разрабатываются с учетом приоритета пешеходов, общественного и велосипедного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cyan"/>
          <w:lang w:eastAsia="ru-RU"/>
        </w:rPr>
      </w:pPr>
      <w:r w:rsidRPr="00544BA9">
        <w:rPr>
          <w:rFonts w:ascii="Times New Roman" w:eastAsia="Calibri" w:hAnsi="Times New Roman" w:cs="Arial"/>
          <w:sz w:val="28"/>
          <w:szCs w:val="20"/>
          <w:lang w:eastAsia="ru-RU"/>
        </w:rPr>
        <w:t>2.8. Концепция благоустройства для каждой территории поселения создается с учетом потребностей и запросов жителей и других субъектов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2.9.1. Принцип функционального разнообразия - насыщенность территории (квартала, жилого комплекса) разнообразными социальными и коммерческими сервисами.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2.9.3. Принцип комфортной мобильности - наличие у жителей </w:t>
      </w:r>
      <w:r w:rsidRPr="00544BA9">
        <w:rPr>
          <w:rFonts w:ascii="Times New Roman" w:eastAsia="Calibri" w:hAnsi="Times New Roman" w:cs="Arial"/>
          <w:sz w:val="28"/>
          <w:szCs w:val="20"/>
          <w:lang w:eastAsia="ru-RU"/>
        </w:rPr>
        <w:lastRenderedPageBreak/>
        <w:t>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2.9.4. 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2.12. Комплексный проект должен учитывать следующие принципы формирования безопасной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ориентация на пешехода, формирование единого (безбарьерного) пешеходного уровня;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наличие устойчивой природной среды и природных сообществ, зеленых насаждений - деревьев и кустарников;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комфортный уровень освещения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комплексное благоустройство территории с единым дизайн-кодом, обеспеченное необходимой инженерной инфраструктурой.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2.13. Реализация комплексных проектов благоустройства осуществляется с привлечением инвестиций девелоперов, развивающих данную территорию.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поселения, способствовать коммуникациям и взаимодействию граждан и сообществ и формированию новых связей между ними.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2.16. В стратегии социально-экономического развития поселения ставятся основные задачи в области обеспечения качества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bookmarkStart w:id="3" w:name="_Toc472352442"/>
      <w:r w:rsidRPr="00544BA9">
        <w:rPr>
          <w:rFonts w:ascii="Times New Roman" w:eastAsia="Calibri" w:hAnsi="Times New Roman" w:cs="Times New Roman"/>
          <w:sz w:val="28"/>
          <w:szCs w:val="28"/>
          <w:lang w:eastAsia="ru-RU"/>
        </w:rPr>
        <w:t>3. ОБЩИЕ ТРЕБОВАНИЯ К ОТДЕЛЬНЫМ ЭЛЕМЕНТАМ</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БЛАГОУСТРОЙСТВА ТЕРРИТОРИ</w:t>
      </w:r>
      <w:bookmarkEnd w:id="3"/>
      <w:r w:rsidRPr="00544BA9">
        <w:rPr>
          <w:rFonts w:ascii="Times New Roman" w:eastAsia="Calibri" w:hAnsi="Times New Roman" w:cs="Times New Roman"/>
          <w:sz w:val="28"/>
          <w:szCs w:val="28"/>
          <w:lang w:eastAsia="ru-RU"/>
        </w:rPr>
        <w:t>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 К элементам благоустройства территории относятся в том числе следующие элементы: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 технические зоны транспортных, инженерных коммуникаций, инженерные коммуникации, водоохранные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 детские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 спортивные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 контейнерные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 площадки для выгула и дрессировки животных;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 площадки автостоянок, размещение и хранение транспортных средств на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 элементы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 средства размещения информации и рекламные конструкции;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 ограждения (заборы);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 элементы объектов капитального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12) малые архитектурные формы;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 элементы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14) уличное коммунально-бытовое и техническое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15) водные 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16) элементы инженерной подготовки и защиты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17)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18) некапитальные нестационарные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4" w:name="_Toc472352443"/>
      <w:r w:rsidRPr="00544BA9">
        <w:rPr>
          <w:rFonts w:ascii="Times New Roman" w:eastAsia="Calibri" w:hAnsi="Times New Roman" w:cs="Times New Roman"/>
          <w:sz w:val="28"/>
          <w:szCs w:val="28"/>
          <w:lang w:eastAsia="ru-RU"/>
        </w:rPr>
        <w:t>3.2. Элементы инженерной подготовки и защиты территории</w:t>
      </w:r>
      <w:bookmarkEnd w:id="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544BA9">
        <w:rPr>
          <w:rFonts w:ascii="Times New Roman" w:eastAsia="Calibri" w:hAnsi="Times New Roman" w:cs="Arial"/>
          <w:sz w:val="28"/>
          <w:szCs w:val="20"/>
          <w:lang w:eastAsia="ru-RU"/>
        </w:rPr>
        <w:lastRenderedPageBreak/>
        <w:t>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3.2.3. При организации рельефа рекомендуется предусматривать снятие плодородного слоя почвы толщиной 150 - </w:t>
      </w:r>
      <w:smartTag w:uri="urn:schemas-microsoft-com:office:smarttags" w:element="metricconverter">
        <w:smartTagPr>
          <w:attr w:name="ProductID" w:val="200 мм"/>
        </w:smartTagPr>
        <w:r w:rsidRPr="00544BA9">
          <w:rPr>
            <w:rFonts w:ascii="Times New Roman" w:eastAsia="Calibri" w:hAnsi="Times New Roman" w:cs="Arial"/>
            <w:sz w:val="28"/>
            <w:szCs w:val="20"/>
            <w:lang w:eastAsia="ru-RU"/>
          </w:rPr>
          <w:t>200 мм</w:t>
        </w:r>
      </w:smartTag>
      <w:r w:rsidRPr="00544BA9">
        <w:rPr>
          <w:rFonts w:ascii="Times New Roman" w:eastAsia="Calibri" w:hAnsi="Times New Roman" w:cs="Arial"/>
          <w:sz w:val="28"/>
          <w:szCs w:val="20"/>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3.2.5. Рекомендуется проводить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3.2.6.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3.2.7. 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3.2.8. 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3.2.9. 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3.2.10. Особое внимание при благоустройстве сельских пространств </w:t>
      </w:r>
      <w:r w:rsidRPr="00544BA9">
        <w:rPr>
          <w:rFonts w:ascii="Times New Roman" w:eastAsia="Calibri" w:hAnsi="Times New Roman" w:cs="Arial"/>
          <w:sz w:val="28"/>
          <w:szCs w:val="20"/>
          <w:lang w:eastAsia="ru-RU"/>
        </w:rPr>
        <w:lastRenderedPageBreak/>
        <w:t>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3.2.12.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3.2.13.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3.2.15. 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w:t>
      </w:r>
      <w:r w:rsidRPr="00544BA9">
        <w:rPr>
          <w:rFonts w:ascii="Times New Roman" w:eastAsia="Calibri" w:hAnsi="Times New Roman" w:cs="Arial"/>
          <w:sz w:val="28"/>
          <w:szCs w:val="20"/>
          <w:lang w:eastAsia="ru-RU"/>
        </w:rPr>
        <w:lastRenderedPageBreak/>
        <w:t>колотой или пиленой брусчатки, каменной плитки и др.), стыки допускается замоноличивать раствором высококачественной глины.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3.2.17.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3.2.18.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5" w:name="_Toc472352444"/>
      <w:r w:rsidRPr="00544BA9">
        <w:rPr>
          <w:rFonts w:ascii="Times New Roman" w:eastAsia="Calibri" w:hAnsi="Times New Roman" w:cs="Times New Roman"/>
          <w:sz w:val="28"/>
          <w:szCs w:val="28"/>
          <w:lang w:eastAsia="ru-RU"/>
        </w:rPr>
        <w:t>3.3. Элементы озеленения</w:t>
      </w:r>
      <w:bookmarkEnd w:id="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3.3.2. Работы по озеленению следует планировать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3.3.3. 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3.3.4.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тому подобное).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тому подобное, цветников, площадок с кустами и деревьями и тому подобное) на естественных и искусственных элементах рельефа, крышах </w:t>
      </w:r>
      <w:r w:rsidRPr="00544BA9">
        <w:rPr>
          <w:rFonts w:ascii="Times New Roman" w:eastAsia="Calibri" w:hAnsi="Times New Roman" w:cs="Arial"/>
          <w:sz w:val="28"/>
          <w:szCs w:val="20"/>
          <w:lang w:eastAsia="ru-RU"/>
        </w:rPr>
        <w:lastRenderedPageBreak/>
        <w:t>(озеленение крыш), фасадах (вертикальное озеленение)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3.3.6. 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требуется: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производить благоустройство и озеленение территории поселения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учитывать степень техногенных нагрузок от прилегающих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3.3.7. 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3.3.8. При посадке деревьев в зонах действия теплотрасс рекомендуется учитывать фактор прогревания почвы в обе стороны от оси теплотрассы.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3.3.9. 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3.3.10. Для защиты от ветра рекомендуется использовать зеленые насаждения ажурной конструкции с вертикальной сомкнутостью полога 60 - 70%.</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3.3.11. Шумозащитные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544BA9">
          <w:rPr>
            <w:rFonts w:ascii="Times New Roman" w:eastAsia="Calibri" w:hAnsi="Times New Roman" w:cs="Arial"/>
            <w:sz w:val="28"/>
            <w:szCs w:val="20"/>
            <w:lang w:eastAsia="ru-RU"/>
          </w:rPr>
          <w:t>7 м</w:t>
        </w:r>
      </w:smartTag>
      <w:r w:rsidRPr="00544BA9">
        <w:rPr>
          <w:rFonts w:ascii="Times New Roman" w:eastAsia="Calibri" w:hAnsi="Times New Roman" w:cs="Arial"/>
          <w:sz w:val="28"/>
          <w:szCs w:val="20"/>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 широкой кроной), 5 - </w:t>
      </w:r>
      <w:smartTag w:uri="urn:schemas-microsoft-com:office:smarttags" w:element="metricconverter">
        <w:smartTagPr>
          <w:attr w:name="ProductID" w:val="6 м"/>
        </w:smartTagPr>
        <w:r w:rsidRPr="00544BA9">
          <w:rPr>
            <w:rFonts w:ascii="Times New Roman" w:eastAsia="Calibri" w:hAnsi="Times New Roman" w:cs="Arial"/>
            <w:sz w:val="28"/>
            <w:szCs w:val="20"/>
            <w:lang w:eastAsia="ru-RU"/>
          </w:rPr>
          <w:t>6 м</w:t>
        </w:r>
      </w:smartTag>
      <w:r w:rsidRPr="00544BA9">
        <w:rPr>
          <w:rFonts w:ascii="Times New Roman" w:eastAsia="Calibri" w:hAnsi="Times New Roman" w:cs="Arial"/>
          <w:sz w:val="28"/>
          <w:szCs w:val="20"/>
          <w:lang w:eastAsia="ru-RU"/>
        </w:rPr>
        <w:t xml:space="preserve"> (со средней кроной), 3 - </w:t>
      </w:r>
      <w:smartTag w:uri="urn:schemas-microsoft-com:office:smarttags" w:element="metricconverter">
        <w:smartTagPr>
          <w:attr w:name="ProductID" w:val="4 м"/>
        </w:smartTagPr>
        <w:r w:rsidRPr="00544BA9">
          <w:rPr>
            <w:rFonts w:ascii="Times New Roman" w:eastAsia="Calibri" w:hAnsi="Times New Roman" w:cs="Arial"/>
            <w:sz w:val="28"/>
            <w:szCs w:val="20"/>
            <w:lang w:eastAsia="ru-RU"/>
          </w:rPr>
          <w:t>4 м</w:t>
        </w:r>
      </w:smartTag>
      <w:r w:rsidRPr="00544BA9">
        <w:rPr>
          <w:rFonts w:ascii="Times New Roman" w:eastAsia="Calibri" w:hAnsi="Times New Roman" w:cs="Arial"/>
          <w:sz w:val="28"/>
          <w:szCs w:val="20"/>
          <w:lang w:eastAsia="ru-RU"/>
        </w:rPr>
        <w:t xml:space="preserve"> (с узкой кроной), подкроновое пространство следует заполнять рядами кустарника.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3.3.12.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3.3.13. 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3.3.14.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поселения для поддержания внутри экосистемных связей.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3.3.15. При разработке проектной документации на строительство, капитальный ремонт и реконструкцию объектов благоустройства, в том числе объектов озеленения составляется дендроплан, что способствует рациональному размещению проектируемых объектов с целью максимального сохранения здоровых и декоративных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3.3.16.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3.3.17. Инвентаризационный план - топографическая съемка с информацией о количестве деревьев, кустарников и газонов на участке.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3.3.19.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3.3.20.После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3.3.21. При разработке дендроплана сохраняется нумерация растений инвентаризационного плана.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6" w:name="_Toc472352445"/>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3.4. Виды покрытий</w:t>
      </w:r>
      <w:bookmarkEnd w:id="6"/>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твердые (капитальные) - монолитные или сборные, выполняемые из асфальтобетона, цементобетона, природного камня и тому подобное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газонные, выполняемые по специальным технологиям подготовки и посадки травяного покрова;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комбинированные, представляющие сочетания покрытий, указанных выше (например, плитка, утопленная в газон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3.4.2. 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подобное объектов); газонных и комбинированных, как наиболее экологичных.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3.4.5.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w:t>
      </w:r>
      <w:r w:rsidRPr="00544BA9">
        <w:rPr>
          <w:rFonts w:ascii="Times New Roman" w:eastAsia="Calibri" w:hAnsi="Times New Roman" w:cs="Arial"/>
          <w:sz w:val="28"/>
          <w:szCs w:val="20"/>
          <w:lang w:eastAsia="ru-RU"/>
        </w:rPr>
        <w:lastRenderedPageBreak/>
        <w:t xml:space="preserve">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544BA9">
          <w:rPr>
            <w:rFonts w:ascii="Times New Roman" w:eastAsia="Calibri" w:hAnsi="Times New Roman" w:cs="Arial"/>
            <w:sz w:val="28"/>
            <w:szCs w:val="20"/>
            <w:lang w:eastAsia="ru-RU"/>
          </w:rPr>
          <w:t>0,8 м</w:t>
        </w:r>
      </w:smartTag>
      <w:r w:rsidRPr="00544BA9">
        <w:rPr>
          <w:rFonts w:ascii="Times New Roman" w:eastAsia="Calibri" w:hAnsi="Times New Roman" w:cs="Arial"/>
          <w:sz w:val="28"/>
          <w:szCs w:val="20"/>
          <w:lang w:eastAsia="ru-RU"/>
        </w:rPr>
        <w:t xml:space="preserve"> до преграды, края улицы, начала опасного участка, изменения направления движения и тому подобное.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 xml:space="preserve"> и глубиной более </w:t>
      </w:r>
      <w:smartTag w:uri="urn:schemas-microsoft-com:office:smarttags" w:element="metricconverter">
        <w:smartTagPr>
          <w:attr w:name="ProductID" w:val="6 мм"/>
        </w:smartTagPr>
        <w:r w:rsidRPr="00544BA9">
          <w:rPr>
            <w:rFonts w:ascii="Times New Roman" w:eastAsia="Calibri" w:hAnsi="Times New Roman" w:cs="Arial"/>
            <w:sz w:val="28"/>
            <w:szCs w:val="20"/>
            <w:lang w:eastAsia="ru-RU"/>
          </w:rPr>
          <w:t>6 мм</w:t>
        </w:r>
      </w:smartTag>
      <w:r w:rsidRPr="00544BA9">
        <w:rPr>
          <w:rFonts w:ascii="Times New Roman" w:eastAsia="Calibri" w:hAnsi="Times New Roman" w:cs="Arial"/>
          <w:sz w:val="28"/>
          <w:szCs w:val="20"/>
          <w:lang w:eastAsia="ru-RU"/>
        </w:rPr>
        <w:t>, их не рекомендуется располагать вдоль направления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3.4.7. Для деревьев, расположенных в мощении рекомендуется применять различные виды защиты (приствольные решетки, бордюры, периметральные скамейки и прочее),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3.4.8. К элементам сопряжения поверхностей обычно относят различные виды бортовых камней, пандусы, ступени, лестницы.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3.4.11.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3.4.12.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544BA9">
          <w:rPr>
            <w:rFonts w:ascii="Times New Roman" w:eastAsia="Calibri" w:hAnsi="Times New Roman" w:cs="Arial"/>
            <w:sz w:val="28"/>
            <w:szCs w:val="20"/>
            <w:lang w:eastAsia="ru-RU"/>
          </w:rPr>
          <w:t>120 мм</w:t>
        </w:r>
      </w:smartTag>
      <w:r w:rsidRPr="00544BA9">
        <w:rPr>
          <w:rFonts w:ascii="Times New Roman" w:eastAsia="Calibri" w:hAnsi="Times New Roman" w:cs="Arial"/>
          <w:sz w:val="28"/>
          <w:szCs w:val="20"/>
          <w:lang w:eastAsia="ru-RU"/>
        </w:rPr>
        <w:t xml:space="preserve">, ширину - не менее  </w:t>
      </w:r>
      <w:smartTag w:uri="urn:schemas-microsoft-com:office:smarttags" w:element="metricconverter">
        <w:smartTagPr>
          <w:attr w:name="ProductID" w:val="400 мм"/>
        </w:smartTagPr>
        <w:r w:rsidRPr="00544BA9">
          <w:rPr>
            <w:rFonts w:ascii="Times New Roman" w:eastAsia="Calibri" w:hAnsi="Times New Roman" w:cs="Arial"/>
            <w:sz w:val="28"/>
            <w:szCs w:val="20"/>
            <w:lang w:eastAsia="ru-RU"/>
          </w:rPr>
          <w:t>400 мм</w:t>
        </w:r>
      </w:smartTag>
      <w:r w:rsidRPr="00544BA9">
        <w:rPr>
          <w:rFonts w:ascii="Times New Roman" w:eastAsia="Calibri" w:hAnsi="Times New Roman" w:cs="Arial"/>
          <w:sz w:val="28"/>
          <w:szCs w:val="20"/>
          <w:lang w:eastAsia="ru-RU"/>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может быть увеличена до </w:t>
      </w:r>
      <w:smartTag w:uri="urn:schemas-microsoft-com:office:smarttags" w:element="metricconverter">
        <w:smartTagPr>
          <w:attr w:name="ProductID" w:val="150 мм"/>
        </w:smartTagPr>
        <w:r w:rsidRPr="00544BA9">
          <w:rPr>
            <w:rFonts w:ascii="Times New Roman" w:eastAsia="Calibri" w:hAnsi="Times New Roman" w:cs="Arial"/>
            <w:sz w:val="28"/>
            <w:szCs w:val="20"/>
            <w:lang w:eastAsia="ru-RU"/>
          </w:rPr>
          <w:lastRenderedPageBreak/>
          <w:t>150 мм</w:t>
        </w:r>
      </w:smartTag>
      <w:r w:rsidRPr="00544BA9">
        <w:rPr>
          <w:rFonts w:ascii="Times New Roman" w:eastAsia="Calibri" w:hAnsi="Times New Roman" w:cs="Arial"/>
          <w:sz w:val="28"/>
          <w:szCs w:val="20"/>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544BA9">
          <w:rPr>
            <w:rFonts w:ascii="Times New Roman" w:eastAsia="Calibri" w:hAnsi="Times New Roman" w:cs="Arial"/>
            <w:sz w:val="28"/>
            <w:szCs w:val="20"/>
            <w:lang w:eastAsia="ru-RU"/>
          </w:rPr>
          <w:t>300 мм</w:t>
        </w:r>
      </w:smartTag>
      <w:r w:rsidRPr="00544BA9">
        <w:rPr>
          <w:rFonts w:ascii="Times New Roman" w:eastAsia="Calibri" w:hAnsi="Times New Roman" w:cs="Arial"/>
          <w:sz w:val="28"/>
          <w:szCs w:val="20"/>
          <w:lang w:eastAsia="ru-RU"/>
        </w:rPr>
        <w:t xml:space="preserve"> и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соответственно.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544BA9">
          <w:rPr>
            <w:rFonts w:ascii="Times New Roman" w:eastAsia="Calibri" w:hAnsi="Times New Roman" w:cs="Arial"/>
            <w:sz w:val="28"/>
            <w:szCs w:val="20"/>
            <w:lang w:eastAsia="ru-RU"/>
          </w:rPr>
          <w:t>75 мм</w:t>
        </w:r>
      </w:smartTag>
      <w:r w:rsidRPr="00544BA9">
        <w:rPr>
          <w:rFonts w:ascii="Times New Roman" w:eastAsia="Calibri" w:hAnsi="Times New Roman" w:cs="Arial"/>
          <w:sz w:val="28"/>
          <w:szCs w:val="20"/>
          <w:lang w:eastAsia="ru-RU"/>
        </w:rPr>
        <w:t xml:space="preserve"> и поручни. Зависимость уклона пандуса от высоты подъема рекомендуется принимать по таблице 1 приложения № 1 к настоящим Правилам. Уклон бордюрного пандуса, как правило, принимают 1:12.</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3.4.14. При повороте пандуса или его протяженности более </w:t>
      </w:r>
      <w:smartTag w:uri="urn:schemas-microsoft-com:office:smarttags" w:element="metricconverter">
        <w:smartTagPr>
          <w:attr w:name="ProductID" w:val="9 м"/>
        </w:smartTagPr>
        <w:r w:rsidRPr="00544BA9">
          <w:rPr>
            <w:rFonts w:ascii="Times New Roman" w:eastAsia="Calibri" w:hAnsi="Times New Roman" w:cs="Arial"/>
            <w:sz w:val="28"/>
            <w:szCs w:val="20"/>
            <w:lang w:eastAsia="ru-RU"/>
          </w:rPr>
          <w:t>9 м</w:t>
        </w:r>
      </w:smartTag>
      <w:r w:rsidRPr="00544BA9">
        <w:rPr>
          <w:rFonts w:ascii="Times New Roman" w:eastAsia="Calibri" w:hAnsi="Times New Roman" w:cs="Arial"/>
          <w:sz w:val="28"/>
          <w:szCs w:val="20"/>
          <w:lang w:eastAsia="ru-RU"/>
        </w:rPr>
        <w:t xml:space="preserve"> не реже чем через каждые </w:t>
      </w:r>
      <w:smartTag w:uri="urn:schemas-microsoft-com:office:smarttags" w:element="metricconverter">
        <w:smartTagPr>
          <w:attr w:name="ProductID" w:val="9 м"/>
        </w:smartTagPr>
        <w:r w:rsidRPr="00544BA9">
          <w:rPr>
            <w:rFonts w:ascii="Times New Roman" w:eastAsia="Calibri" w:hAnsi="Times New Roman" w:cs="Arial"/>
            <w:sz w:val="28"/>
            <w:szCs w:val="20"/>
            <w:lang w:eastAsia="ru-RU"/>
          </w:rPr>
          <w:t>9 м</w:t>
        </w:r>
      </w:smartTag>
      <w:r w:rsidRPr="00544BA9">
        <w:rPr>
          <w:rFonts w:ascii="Times New Roman" w:eastAsia="Calibri" w:hAnsi="Times New Roman" w:cs="Arial"/>
          <w:sz w:val="28"/>
          <w:szCs w:val="20"/>
          <w:lang w:eastAsia="ru-RU"/>
        </w:rP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3.4.15.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544BA9">
          <w:rPr>
            <w:rFonts w:ascii="Times New Roman" w:eastAsia="Calibri" w:hAnsi="Times New Roman" w:cs="Arial"/>
            <w:sz w:val="28"/>
            <w:szCs w:val="20"/>
            <w:lang w:eastAsia="ru-RU"/>
          </w:rPr>
          <w:t>920 мм</w:t>
        </w:r>
      </w:smartTag>
      <w:r w:rsidRPr="00544BA9">
        <w:rPr>
          <w:rFonts w:ascii="Times New Roman" w:eastAsia="Calibri" w:hAnsi="Times New Roman" w:cs="Arial"/>
          <w:sz w:val="28"/>
          <w:szCs w:val="20"/>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544BA9">
          <w:rPr>
            <w:rFonts w:ascii="Times New Roman" w:eastAsia="Calibri" w:hAnsi="Times New Roman" w:cs="Arial"/>
            <w:sz w:val="28"/>
            <w:szCs w:val="20"/>
            <w:lang w:eastAsia="ru-RU"/>
          </w:rPr>
          <w:t>40 мм</w:t>
        </w:r>
      </w:smartTag>
      <w:r w:rsidRPr="00544BA9">
        <w:rPr>
          <w:rFonts w:ascii="Times New Roman" w:eastAsia="Calibri" w:hAnsi="Times New Roman" w:cs="Arial"/>
          <w:sz w:val="28"/>
          <w:szCs w:val="20"/>
          <w:lang w:eastAsia="ru-RU"/>
        </w:rPr>
        <w:t xml:space="preserve">. При ширине лестниц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544BA9">
          <w:rPr>
            <w:rFonts w:ascii="Times New Roman" w:eastAsia="Calibri" w:hAnsi="Times New Roman" w:cs="Arial"/>
            <w:sz w:val="28"/>
            <w:szCs w:val="20"/>
            <w:lang w:eastAsia="ru-RU"/>
          </w:rPr>
          <w:t>0,3 м</w:t>
        </w:r>
      </w:smartTag>
      <w:r w:rsidRPr="00544BA9">
        <w:rPr>
          <w:rFonts w:ascii="Times New Roman" w:eastAsia="Calibri" w:hAnsi="Times New Roman" w:cs="Arial"/>
          <w:sz w:val="28"/>
          <w:szCs w:val="20"/>
          <w:lang w:eastAsia="ru-RU"/>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_Toc472352446"/>
      <w:r w:rsidRPr="00544BA9">
        <w:rPr>
          <w:rFonts w:ascii="Times New Roman" w:eastAsia="Times New Roman" w:hAnsi="Times New Roman" w:cs="Times New Roman"/>
          <w:sz w:val="28"/>
          <w:szCs w:val="28"/>
          <w:lang w:eastAsia="ru-RU"/>
        </w:rPr>
        <w:t>3.5. Ограждения</w:t>
      </w:r>
      <w:bookmarkEnd w:id="7"/>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средние - 1,1 - </w:t>
      </w:r>
      <w:smartTag w:uri="urn:schemas-microsoft-com:office:smarttags" w:element="metricconverter">
        <w:smartTagPr>
          <w:attr w:name="ProductID" w:val="1,7 м"/>
        </w:smartTagPr>
        <w:r w:rsidRPr="00544BA9">
          <w:rPr>
            <w:rFonts w:ascii="Times New Roman" w:eastAsia="Calibri" w:hAnsi="Times New Roman" w:cs="Arial"/>
            <w:sz w:val="28"/>
            <w:szCs w:val="20"/>
            <w:lang w:eastAsia="ru-RU"/>
          </w:rPr>
          <w:t>1,7 м</w:t>
        </w:r>
      </w:smartTag>
      <w:r w:rsidRPr="00544BA9">
        <w:rPr>
          <w:rFonts w:ascii="Times New Roman" w:eastAsia="Calibri" w:hAnsi="Times New Roman" w:cs="Arial"/>
          <w:sz w:val="28"/>
          <w:szCs w:val="20"/>
          <w:lang w:eastAsia="ru-RU"/>
        </w:rPr>
        <w:t xml:space="preserve">, высокие - 1,8 -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3.5.2. Проектирование ограждений рекомендуется производить в зависимости от их местоположения и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3.5.3. Ограждения транспортных сооружений населенного пункта рекомендуется проектировать согласно соответствующих ГОСТ, верхних бровок откосов и террас - согласно разделу 3.2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3.5.4.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3.5.5. На территориях общественного, жилого, рекреационного назначения запрещается проектирование глухих и железобетонных ограждений, в том числе при проектировании ограждений многоквартирных домов. Рекомендуется применение декоративных ажурных металлических </w:t>
      </w:r>
      <w:r w:rsidRPr="00544BA9">
        <w:rPr>
          <w:rFonts w:ascii="Times New Roman" w:eastAsia="Calibri" w:hAnsi="Times New Roman" w:cs="Arial"/>
          <w:sz w:val="28"/>
          <w:szCs w:val="20"/>
          <w:lang w:eastAsia="ru-RU"/>
        </w:rPr>
        <w:lastRenderedPageBreak/>
        <w:t>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3.5.6. Сплошное ограждение многоквартирных домов является нежелательным.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544BA9">
          <w:rPr>
            <w:rFonts w:ascii="Times New Roman" w:eastAsia="Calibri" w:hAnsi="Times New Roman" w:cs="Arial"/>
            <w:sz w:val="28"/>
            <w:szCs w:val="20"/>
            <w:lang w:eastAsia="ru-RU"/>
          </w:rPr>
          <w:t>0,9 м</w:t>
        </w:r>
      </w:smartTag>
      <w:r w:rsidRPr="00544BA9">
        <w:rPr>
          <w:rFonts w:ascii="Times New Roman" w:eastAsia="Calibri" w:hAnsi="Times New Roman" w:cs="Arial"/>
          <w:sz w:val="28"/>
          <w:szCs w:val="20"/>
          <w:lang w:eastAsia="ru-RU"/>
        </w:rPr>
        <w:t xml:space="preserve"> и более, диаметром </w:t>
      </w:r>
      <w:smartTag w:uri="urn:schemas-microsoft-com:office:smarttags" w:element="metricconverter">
        <w:smartTagPr>
          <w:attr w:name="ProductID" w:val="0,8 м"/>
        </w:smartTagPr>
        <w:r w:rsidRPr="00544BA9">
          <w:rPr>
            <w:rFonts w:ascii="Times New Roman" w:eastAsia="Calibri" w:hAnsi="Times New Roman" w:cs="Arial"/>
            <w:sz w:val="28"/>
            <w:szCs w:val="20"/>
            <w:lang w:eastAsia="ru-RU"/>
          </w:rPr>
          <w:t>0,8 м</w:t>
        </w:r>
      </w:smartTag>
      <w:r w:rsidRPr="00544BA9">
        <w:rPr>
          <w:rFonts w:ascii="Times New Roman" w:eastAsia="Calibri" w:hAnsi="Times New Roman" w:cs="Arial"/>
          <w:sz w:val="28"/>
          <w:szCs w:val="20"/>
          <w:lang w:eastAsia="ru-RU"/>
        </w:rPr>
        <w:t xml:space="preserve"> и более в зависимости от возраста, породы дерева и прочих характеристик.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3.5.9. При проектировании ограждений рекомендуется учитывать следующие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разграничить зеленую зону (газоны, клумбы, парки) с маршрутами пешеходов и транспорта;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выполнять проектирование дорожек и тротуаров с учетом потоков людей и маршрутов;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проектировать изменение высоты и геометрии бордюрного камня с учетом сезонных снежных отвалов;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использовать (в особенности на границах зеленых зон) многолетних всесезонных кустистых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по возможности использовать светоотражающие фасадные конструкции для затененных участков газонов;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bookmarkStart w:id="8" w:name="_Toc47235244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 Водные устройства</w:t>
      </w:r>
      <w:bookmarkEnd w:id="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3.6.2. Фонтаны рекомендуется проектировать на основании индивидуальных архитектурных проектных разработок.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3.6.3.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544BA9">
          <w:rPr>
            <w:rFonts w:ascii="Times New Roman" w:eastAsia="Calibri" w:hAnsi="Times New Roman" w:cs="Arial"/>
            <w:sz w:val="28"/>
            <w:szCs w:val="20"/>
            <w:lang w:eastAsia="ru-RU"/>
          </w:rPr>
          <w:t>90 см</w:t>
        </w:r>
      </w:smartTag>
      <w:r w:rsidRPr="00544BA9">
        <w:rPr>
          <w:rFonts w:ascii="Times New Roman" w:eastAsia="Calibri" w:hAnsi="Times New Roman" w:cs="Arial"/>
          <w:sz w:val="28"/>
          <w:szCs w:val="20"/>
          <w:lang w:eastAsia="ru-RU"/>
        </w:rPr>
        <w:t xml:space="preserve"> для взрослых и не более  </w:t>
      </w:r>
      <w:smartTag w:uri="urn:schemas-microsoft-com:office:smarttags" w:element="metricconverter">
        <w:smartTagPr>
          <w:attr w:name="ProductID" w:val="70 см"/>
        </w:smartTagPr>
        <w:r w:rsidRPr="00544BA9">
          <w:rPr>
            <w:rFonts w:ascii="Times New Roman" w:eastAsia="Calibri" w:hAnsi="Times New Roman" w:cs="Arial"/>
            <w:sz w:val="28"/>
            <w:szCs w:val="20"/>
            <w:lang w:eastAsia="ru-RU"/>
          </w:rPr>
          <w:t>70 см</w:t>
        </w:r>
      </w:smartTag>
      <w:r w:rsidRPr="00544BA9">
        <w:rPr>
          <w:rFonts w:ascii="Times New Roman" w:eastAsia="Calibri" w:hAnsi="Times New Roman" w:cs="Arial"/>
          <w:sz w:val="28"/>
          <w:szCs w:val="20"/>
          <w:lang w:eastAsia="ru-RU"/>
        </w:rPr>
        <w:t xml:space="preserve"> для детей.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3.6.4.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bookmarkStart w:id="9" w:name="_Toc47235244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3.7. Мебель для территорий </w:t>
      </w:r>
      <w:bookmarkEnd w:id="9"/>
      <w:r w:rsidRPr="00544BA9">
        <w:rPr>
          <w:rFonts w:ascii="Times New Roman" w:eastAsia="Calibri" w:hAnsi="Times New Roman" w:cs="Arial"/>
          <w:sz w:val="28"/>
          <w:szCs w:val="20"/>
          <w:lang w:eastAsia="ru-RU"/>
        </w:rPr>
        <w:t>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3.7.1.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3.7.2.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544BA9">
          <w:rPr>
            <w:rFonts w:ascii="Times New Roman" w:eastAsia="Calibri" w:hAnsi="Times New Roman" w:cs="Arial"/>
            <w:sz w:val="28"/>
            <w:szCs w:val="20"/>
            <w:lang w:eastAsia="ru-RU"/>
          </w:rPr>
          <w:t>480 мм</w:t>
        </w:r>
      </w:smartTag>
      <w:r w:rsidRPr="00544BA9">
        <w:rPr>
          <w:rFonts w:ascii="Times New Roman" w:eastAsia="Calibri" w:hAnsi="Times New Roman" w:cs="Arial"/>
          <w:sz w:val="28"/>
          <w:szCs w:val="20"/>
          <w:lang w:eastAsia="ru-RU"/>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3.7.4. 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_Toc472352449"/>
      <w:r w:rsidRPr="00544BA9">
        <w:rPr>
          <w:rFonts w:ascii="Times New Roman" w:eastAsia="Times New Roman" w:hAnsi="Times New Roman" w:cs="Times New Roman"/>
          <w:sz w:val="28"/>
          <w:szCs w:val="28"/>
          <w:lang w:eastAsia="ru-RU"/>
        </w:rPr>
        <w:t>3.8. Уличное коммунально-бытовое оборудование</w:t>
      </w:r>
      <w:bookmarkEnd w:id="10"/>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3.8.1.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3.8.2.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544BA9">
          <w:rPr>
            <w:rFonts w:ascii="Times New Roman" w:eastAsia="Calibri" w:hAnsi="Times New Roman" w:cs="Arial"/>
            <w:sz w:val="28"/>
            <w:szCs w:val="20"/>
            <w:lang w:eastAsia="ru-RU"/>
          </w:rPr>
          <w:t>60 м</w:t>
        </w:r>
      </w:smartTag>
      <w:r w:rsidRPr="00544BA9">
        <w:rPr>
          <w:rFonts w:ascii="Times New Roman" w:eastAsia="Calibri" w:hAnsi="Times New Roman" w:cs="Arial"/>
          <w:sz w:val="28"/>
          <w:szCs w:val="20"/>
          <w:lang w:eastAsia="ru-RU"/>
        </w:rPr>
        <w:t xml:space="preserve">, других территорий  поселения - не более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3.8.3.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Количество и объем контейнеров определяется в соответствии с требованиями законодательства об отходах производства и потребления.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_Toc472352450"/>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3.9. Уличное техническое оборудование</w:t>
      </w:r>
      <w:bookmarkEnd w:id="1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2" w:name="_Toc472352451"/>
      <w:r w:rsidRPr="00544BA9">
        <w:rPr>
          <w:rFonts w:ascii="Times New Roman" w:eastAsia="Calibri" w:hAnsi="Times New Roman" w:cs="Arial"/>
          <w:sz w:val="28"/>
          <w:szCs w:val="20"/>
          <w:lang w:eastAsia="ru-RU"/>
        </w:rPr>
        <w:t>3.9.1. К уличному техническому оборудованию относятся: укрытия таксофонов, почтовые ящики, автоматы по продаже воды и другие,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3.9.2. Установка уличного технического оборудования должна обеспечивать удобный подход к оборудованию и соответствовать СНиП.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3.9.3. При установке таксофонов на территориях общественного, жилого, </w:t>
      </w:r>
      <w:r w:rsidRPr="00544BA9">
        <w:rPr>
          <w:rFonts w:ascii="Times New Roman" w:eastAsia="Calibri" w:hAnsi="Times New Roman" w:cs="Arial"/>
          <w:sz w:val="28"/>
          <w:szCs w:val="20"/>
          <w:lang w:eastAsia="ru-RU"/>
        </w:rPr>
        <w:lastRenderedPageBreak/>
        <w:t xml:space="preserve">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544BA9">
          <w:rPr>
            <w:rFonts w:ascii="Times New Roman" w:eastAsia="Calibri" w:hAnsi="Times New Roman" w:cs="Arial"/>
            <w:sz w:val="28"/>
            <w:szCs w:val="20"/>
            <w:lang w:eastAsia="ru-RU"/>
          </w:rPr>
          <w:t>1,3 м</w:t>
        </w:r>
      </w:smartTag>
      <w:r w:rsidRPr="00544BA9">
        <w:rPr>
          <w:rFonts w:ascii="Times New Roman" w:eastAsia="Calibri" w:hAnsi="Times New Roman" w:cs="Arial"/>
          <w:sz w:val="28"/>
          <w:szCs w:val="20"/>
          <w:lang w:eastAsia="ru-RU"/>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544BA9">
          <w:rPr>
            <w:rFonts w:ascii="Times New Roman" w:eastAsia="Calibri" w:hAnsi="Times New Roman" w:cs="Arial"/>
            <w:sz w:val="28"/>
            <w:szCs w:val="20"/>
            <w:lang w:eastAsia="ru-RU"/>
          </w:rPr>
          <w:t>1,3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3.9.4.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крышки люков смотровых колодцев, расположенных на территории пешеходных коммуникаций (в том числе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544BA9">
          <w:rPr>
            <w:rFonts w:ascii="Times New Roman" w:eastAsia="Calibri" w:hAnsi="Times New Roman" w:cs="Arial"/>
            <w:sz w:val="28"/>
            <w:szCs w:val="20"/>
            <w:lang w:eastAsia="ru-RU"/>
          </w:rPr>
          <w:t>20 мм</w:t>
        </w:r>
      </w:smartTag>
      <w:r w:rsidRPr="00544BA9">
        <w:rPr>
          <w:rFonts w:ascii="Times New Roman" w:eastAsia="Calibri" w:hAnsi="Times New Roman" w:cs="Arial"/>
          <w:sz w:val="28"/>
          <w:szCs w:val="20"/>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вентиляционные шахты оборудовать решетками.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 Игровое и спортивное оборудование</w:t>
      </w:r>
      <w:bookmarkEnd w:id="12"/>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3" w:name="_Toc472352452"/>
      <w:r w:rsidRPr="00544BA9">
        <w:rPr>
          <w:rFonts w:ascii="Times New Roman" w:eastAsia="Calibri" w:hAnsi="Times New Roman" w:cs="Arial"/>
          <w:sz w:val="28"/>
          <w:szCs w:val="20"/>
          <w:lang w:eastAsia="ru-RU"/>
        </w:rPr>
        <w:t>3.10.1.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 Игровое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3.10.2.2. Рекомендуется предусматривать следующие требования к материалу игрового оборудования и условиям его обработки: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бетонные и железобетонные элементы оборудования следует выполнять из бетона марки не ниже 300, морозостойкостью не менее 150, иметь гладкие </w:t>
      </w:r>
      <w:r w:rsidRPr="00544BA9">
        <w:rPr>
          <w:rFonts w:ascii="Times New Roman" w:eastAsia="Calibri" w:hAnsi="Times New Roman" w:cs="Arial"/>
          <w:sz w:val="28"/>
          <w:szCs w:val="20"/>
          <w:lang w:eastAsia="ru-RU"/>
        </w:rPr>
        <w:lastRenderedPageBreak/>
        <w:t>поверхности;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3.10.2.3.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544BA9">
          <w:rPr>
            <w:rFonts w:ascii="Times New Roman" w:eastAsia="Calibri" w:hAnsi="Times New Roman" w:cs="Arial"/>
            <w:sz w:val="28"/>
            <w:szCs w:val="20"/>
            <w:lang w:eastAsia="ru-RU"/>
          </w:rPr>
          <w:t>500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3.10.2.4.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2 приложения №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3.10.3. Спортивное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 Освещение и осветительное оборудование</w:t>
      </w:r>
      <w:bookmarkEnd w:id="13"/>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4" w:name="_Toc472352453"/>
      <w:r w:rsidRPr="00544BA9">
        <w:rPr>
          <w:rFonts w:ascii="Times New Roman" w:eastAsia="Calibri" w:hAnsi="Times New Roman" w:cs="Arial"/>
          <w:sz w:val="28"/>
          <w:szCs w:val="20"/>
          <w:lang w:eastAsia="ru-RU"/>
        </w:rPr>
        <w:t>3.11.1.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3.11.2. При проектировании каждой из трех основных групп осветительных установок (функционального, архитектурного освещения, </w:t>
      </w:r>
      <w:r w:rsidRPr="00544BA9">
        <w:rPr>
          <w:rFonts w:ascii="Times New Roman" w:eastAsia="Calibri" w:hAnsi="Times New Roman" w:cs="Arial"/>
          <w:sz w:val="28"/>
          <w:szCs w:val="20"/>
          <w:lang w:eastAsia="ru-RU"/>
        </w:rPr>
        <w:lastRenderedPageBreak/>
        <w:t>световой информации) рекомендуется обеспечивать: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экономичность и энергоэффективность применяемых установок, рациональное распределение и использование электроэнергии;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эстетика элементов осветительных установок, их дизайн, качество материалов и изделий с учетом восприятия в дневное и ночное время;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удобство обслуживания и управления при разных режимах работы установок.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3.11.3.Функциональное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3.11.3.2.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Их рекомендуется применять в транспортных и пешеходных зонах как наиболее традиционные.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3.11.3.3.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3.11.3.4. 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544BA9">
          <w:rPr>
            <w:rFonts w:ascii="Times New Roman" w:eastAsia="Calibri" w:hAnsi="Times New Roman" w:cs="Arial"/>
            <w:sz w:val="28"/>
            <w:szCs w:val="20"/>
            <w:lang w:eastAsia="ru-RU"/>
          </w:rPr>
          <w:t>1,2 метров</w:t>
        </w:r>
      </w:smartTag>
      <w:r w:rsidRPr="00544BA9">
        <w:rPr>
          <w:rFonts w:ascii="Times New Roman" w:eastAsia="Calibri" w:hAnsi="Times New Roman" w:cs="Arial"/>
          <w:sz w:val="28"/>
          <w:szCs w:val="20"/>
          <w:lang w:eastAsia="ru-RU"/>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3.11.3.6.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 Архитектурное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3.11.4.1. Архитектурное освещение (далее -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w:t>
      </w:r>
      <w:r w:rsidRPr="00544BA9">
        <w:rPr>
          <w:rFonts w:ascii="Times New Roman" w:eastAsia="Calibri" w:hAnsi="Times New Roman" w:cs="Arial"/>
          <w:sz w:val="28"/>
          <w:szCs w:val="20"/>
          <w:lang w:eastAsia="ru-RU"/>
        </w:rPr>
        <w:lastRenderedPageBreak/>
        <w:t>освещения объектов, главным образом, наружного освещения их фасадных поверхностей.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3.11.5.Световая информация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3.11.5.1. Световая информация (далее -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 Источники 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3.11.7. Освещение транспортных и пешеходных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r w:rsidRPr="00544BA9">
        <w:rPr>
          <w:rFonts w:ascii="Times New Roman" w:eastAsia="Calibri" w:hAnsi="Times New Roman" w:cs="Arial"/>
          <w:sz w:val="28"/>
          <w:szCs w:val="20"/>
          <w:lang w:eastAsia="ru-RU"/>
        </w:rPr>
        <w:lastRenderedPageBreak/>
        <w:t>территориях или на фоне освещенных фасадов зданий, сооружений, склонов рельефа.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3.11.7.2.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3.11.7.3.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544BA9">
          <w:rPr>
            <w:rFonts w:ascii="Times New Roman" w:eastAsia="Calibri" w:hAnsi="Times New Roman" w:cs="Arial"/>
            <w:sz w:val="28"/>
            <w:szCs w:val="20"/>
            <w:lang w:eastAsia="ru-RU"/>
          </w:rPr>
          <w:t>8 м</w:t>
        </w:r>
      </w:smartTag>
      <w:r w:rsidRPr="00544BA9">
        <w:rPr>
          <w:rFonts w:ascii="Times New Roman" w:eastAsia="Calibri" w:hAnsi="Times New Roman" w:cs="Arial"/>
          <w:sz w:val="28"/>
          <w:szCs w:val="20"/>
          <w:lang w:eastAsia="ru-RU"/>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544BA9">
          <w:rPr>
            <w:rFonts w:ascii="Times New Roman" w:eastAsia="Calibri" w:hAnsi="Times New Roman" w:cs="Arial"/>
            <w:sz w:val="28"/>
            <w:szCs w:val="20"/>
            <w:lang w:eastAsia="ru-RU"/>
          </w:rPr>
          <w:t>3,5 м</w:t>
        </w:r>
      </w:smartTag>
      <w:r w:rsidRPr="00544BA9">
        <w:rPr>
          <w:rFonts w:ascii="Times New Roman" w:eastAsia="Calibri" w:hAnsi="Times New Roman" w:cs="Arial"/>
          <w:sz w:val="28"/>
          <w:szCs w:val="20"/>
          <w:lang w:eastAsia="ru-RU"/>
        </w:rPr>
        <w:t xml:space="preserve"> и не более </w:t>
      </w:r>
      <w:smartTag w:uri="urn:schemas-microsoft-com:office:smarttags" w:element="metricconverter">
        <w:smartTagPr>
          <w:attr w:name="ProductID" w:val="5,5 м"/>
        </w:smartTagPr>
        <w:r w:rsidRPr="00544BA9">
          <w:rPr>
            <w:rFonts w:ascii="Times New Roman" w:eastAsia="Calibri" w:hAnsi="Times New Roman" w:cs="Arial"/>
            <w:sz w:val="28"/>
            <w:szCs w:val="20"/>
            <w:lang w:eastAsia="ru-RU"/>
          </w:rPr>
          <w:t>5,5 м</w:t>
        </w:r>
      </w:smartTag>
      <w:r w:rsidRPr="00544BA9">
        <w:rPr>
          <w:rFonts w:ascii="Times New Roman" w:eastAsia="Calibri" w:hAnsi="Times New Roman" w:cs="Arial"/>
          <w:sz w:val="28"/>
          <w:szCs w:val="20"/>
          <w:lang w:eastAsia="ru-RU"/>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3.11.7.4. Опоры уличных светильников для освещения проезжей части могут располагаться на расстоянии не менее </w:t>
      </w:r>
      <w:smartTag w:uri="urn:schemas-microsoft-com:office:smarttags" w:element="metricconverter">
        <w:smartTagPr>
          <w:attr w:name="ProductID" w:val="0,6 м"/>
        </w:smartTagPr>
        <w:r w:rsidRPr="00544BA9">
          <w:rPr>
            <w:rFonts w:ascii="Times New Roman" w:eastAsia="Calibri" w:hAnsi="Times New Roman" w:cs="Arial"/>
            <w:sz w:val="28"/>
            <w:szCs w:val="20"/>
            <w:lang w:eastAsia="ru-RU"/>
          </w:rPr>
          <w:t>0,6 м</w:t>
        </w:r>
      </w:smartTag>
      <w:r w:rsidRPr="00544BA9">
        <w:rPr>
          <w:rFonts w:ascii="Times New Roman" w:eastAsia="Calibri" w:hAnsi="Times New Roman" w:cs="Arial"/>
          <w:sz w:val="28"/>
          <w:szCs w:val="20"/>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544BA9">
          <w:rPr>
            <w:rFonts w:ascii="Times New Roman" w:eastAsia="Calibri" w:hAnsi="Times New Roman" w:cs="Arial"/>
            <w:sz w:val="28"/>
            <w:szCs w:val="20"/>
            <w:lang w:eastAsia="ru-RU"/>
          </w:rPr>
          <w:t>0,3 м</w:t>
        </w:r>
      </w:smartTag>
      <w:r w:rsidRPr="00544BA9">
        <w:rPr>
          <w:rFonts w:ascii="Times New Roman" w:eastAsia="Calibri" w:hAnsi="Times New Roman" w:cs="Arial"/>
          <w:sz w:val="28"/>
          <w:szCs w:val="20"/>
          <w:lang w:eastAsia="ru-RU"/>
        </w:rP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3.11.7.5.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различного рода въездов, не нарушая единого строя линии их установки.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 Режимы работы осветительных установок.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Екатериновского сельского поселения Щербиновского района (далее -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въезды в населенные пункты и тому подобное) установки АО могут функционировать от заката до рассвета;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установок СИ - по решению соответствующих ведомств или владельцев.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 МАФ и характерные требования к ним</w:t>
      </w:r>
      <w:bookmarkEnd w:id="1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В некоторых местах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3.12.2. При проектировании, выборе МАФ рекомендуется использовать  и стоит учитывать: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б) антивандальную защищенность - от разрушения, оклейки, нанесения надписей и изображений;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в)  возможность ремонта или замены деталей МАФ;</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г)  защиту от образования наледи и снежных заносов, обеспечение стока воды;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д) удобство обслуживания, а также механизированной и ручной очистки территории рядом с МАФ и под конструкцией;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е)  эргономичность конструкций (высоту и наклон спинки, высоту урн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ж)  расцветку, не диссонирующую с окружением;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з)  безопасность для потенциальных пользователей;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и)  стилистическое сочетание с другими МАФ и окружающей  архитектурой;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lastRenderedPageBreak/>
        <w:t>к</w:t>
      </w:r>
      <w:r w:rsidRPr="00544BA9">
        <w:rPr>
          <w:rFonts w:ascii="Times New Roman" w:eastAsia="Calibri" w:hAnsi="Times New Roman" w:cs="Arial"/>
          <w:sz w:val="28"/>
          <w:szCs w:val="20"/>
          <w:lang w:eastAsia="ru-RU"/>
        </w:rPr>
        <w:t xml:space="preserve">) </w:t>
      </w:r>
      <w:r w:rsidRPr="00544BA9">
        <w:rPr>
          <w:rFonts w:ascii="Times New Roman" w:eastAsia="Calibri" w:hAnsi="Times New Roman" w:cs="Arial"/>
          <w:sz w:val="28"/>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 xml:space="preserve">3.12.3. </w:t>
      </w:r>
      <w:r w:rsidRPr="00544BA9">
        <w:rPr>
          <w:rFonts w:ascii="Times New Roman" w:eastAsia="Calibri" w:hAnsi="Times New Roman" w:cs="Arial"/>
          <w:sz w:val="28"/>
          <w:szCs w:val="28"/>
          <w:lang w:eastAsia="ru-RU"/>
        </w:rPr>
        <w:t>Общие требования к установке МАФ:</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а)  расположение, не создающее препятствий  для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б)  плотная установка на минимальной площади в местах большого скопления людей;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в)  устойчивость конструкции;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г)  надежная фиксация или обеспечение возможности перемещения в зависимости от условий расположения;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  наличие в каждой конкретной зоне МАФ рекомендуемых типов для такой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3.12.4. </w:t>
      </w:r>
      <w:r w:rsidRPr="00544BA9">
        <w:rPr>
          <w:rFonts w:ascii="Times New Roman" w:eastAsia="Calibri" w:hAnsi="Times New Roman" w:cs="Arial"/>
          <w:sz w:val="28"/>
          <w:szCs w:val="28"/>
          <w:lang w:eastAsia="ru-RU"/>
        </w:rPr>
        <w:t>Частные требования к скамейкам: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спинок для скамеек рекреационных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спинок и поручней для скамеек дворовых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отсутствие спинок и поручней для скамеек транзитных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3.12.5. </w:t>
      </w:r>
      <w:r w:rsidRPr="00544BA9">
        <w:rPr>
          <w:rFonts w:ascii="Times New Roman" w:eastAsia="Calibri" w:hAnsi="Times New Roman" w:cs="Arial"/>
          <w:sz w:val="28"/>
          <w:szCs w:val="28"/>
          <w:lang w:eastAsia="ru-RU"/>
        </w:rPr>
        <w:t>Частные требования к урнам: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пепельниц, предохраняющих мусор от возгорания;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достаточная высота (минимальная около </w:t>
      </w:r>
      <w:smartTag w:uri="urn:schemas-microsoft-com:office:smarttags" w:element="metricconverter">
        <w:smartTagPr>
          <w:attr w:name="ProductID" w:val="100 см"/>
        </w:smartTagPr>
        <w:r w:rsidRPr="00544BA9">
          <w:rPr>
            <w:rFonts w:ascii="Times New Roman" w:eastAsia="Calibri" w:hAnsi="Times New Roman" w:cs="Arial"/>
            <w:sz w:val="28"/>
            <w:lang w:eastAsia="ru-RU"/>
          </w:rPr>
          <w:t>100 см</w:t>
        </w:r>
      </w:smartTag>
      <w:r w:rsidRPr="00544BA9">
        <w:rPr>
          <w:rFonts w:ascii="Times New Roman" w:eastAsia="Calibri" w:hAnsi="Times New Roman" w:cs="Arial"/>
          <w:sz w:val="28"/>
          <w:lang w:eastAsia="ru-RU"/>
        </w:rPr>
        <w:t>) и объем;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рельефного текстурирования или перфорирования для защиты от графического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защита от дождя и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использование и аккуратное расположение вставных ведер и мусорных мешков.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szCs w:val="28"/>
          <w:lang w:eastAsia="ru-RU"/>
        </w:rPr>
        <w:t>3.12.6. Частные требования к цветочницам (вазонам), в том числе к навесным: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кашпо следует выставлять только на существующих объектах;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цветочницы (вазоны) должны иметь достаточную высоту - для предотвращения случайного наезда автомобилей и попадания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дизайн (цвет, форма) цветочниц (вазонов) не должен отвлекать внимание от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3.12.7. </w:t>
      </w:r>
      <w:r w:rsidRPr="00544BA9">
        <w:rPr>
          <w:rFonts w:ascii="Times New Roman" w:eastAsia="Calibri" w:hAnsi="Times New Roman" w:cs="Arial"/>
          <w:sz w:val="28"/>
          <w:szCs w:val="28"/>
          <w:lang w:eastAsia="ru-RU"/>
        </w:rPr>
        <w:t>Частные требования к ограждениям: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достаточная прочность для защиты пешеходов от наезда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модульность, возможность создания конструкции любой формы;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светоотражающие элементы там, где возможен случайный наезд автомобиля;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недопустимо располагать ограды далее </w:t>
      </w:r>
      <w:smartTag w:uri="urn:schemas-microsoft-com:office:smarttags" w:element="metricconverter">
        <w:smartTagPr>
          <w:attr w:name="ProductID" w:val="10 см"/>
        </w:smartTagPr>
        <w:r w:rsidRPr="00544BA9">
          <w:rPr>
            <w:rFonts w:ascii="Times New Roman" w:eastAsia="Calibri" w:hAnsi="Times New Roman" w:cs="Arial"/>
            <w:sz w:val="28"/>
            <w:lang w:eastAsia="ru-RU"/>
          </w:rPr>
          <w:t>10 см</w:t>
        </w:r>
      </w:smartTag>
      <w:r w:rsidRPr="00544BA9">
        <w:rPr>
          <w:rFonts w:ascii="Times New Roman" w:eastAsia="Calibri" w:hAnsi="Times New Roman" w:cs="Arial"/>
          <w:sz w:val="28"/>
          <w:lang w:eastAsia="ru-RU"/>
        </w:rPr>
        <w:t xml:space="preserve"> от края газона;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lang w:eastAsia="ru-RU"/>
        </w:rPr>
        <w:t xml:space="preserve">3.12.8. </w:t>
      </w:r>
      <w:r w:rsidRPr="00544BA9">
        <w:rPr>
          <w:rFonts w:ascii="Times New Roman" w:eastAsia="Calibri" w:hAnsi="Times New Roman" w:cs="Arial"/>
          <w:sz w:val="28"/>
          <w:szCs w:val="28"/>
          <w:lang w:eastAsia="ru-RU"/>
        </w:rPr>
        <w:t>Характерные МАФ тротуаров автомобильных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скамейки без спинки с достаточным местом для сумок;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lastRenderedPageBreak/>
        <w:t xml:space="preserve">опоры у скамеек для людей с ограниченными возможностями;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заграждения, обеспечивающие защиту пешеходов от наезда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высокие безопасные заборы;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навесные кашпо, навесные цветочницы и вазоны;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высокие цветочницы (вазоны) и урны;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пепельницы - встроенные в урны или отдельные;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велоинфраструктура.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Arial" w:hAnsi="Times New Roman" w:cs="Arial"/>
          <w:sz w:val="28"/>
          <w:szCs w:val="28"/>
          <w:lang w:eastAsia="ru-RU"/>
        </w:rPr>
        <w:t>3.12.9.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В некоторых случаях современная типовая мебель вписывается в архитектуру прошлых веков. Обратное сочетание (исторический дизайн МАФ в современной застройке) чаще всего дает отрицательный результат</w:t>
      </w:r>
      <w:r w:rsidRPr="00544BA9">
        <w:rPr>
          <w:rFonts w:ascii="Times New Roman" w:eastAsia="Calibri" w:hAnsi="Times New Roman" w:cs="Arial"/>
          <w:sz w:val="28"/>
          <w:szCs w:val="28"/>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3.12.10. Характерные МАФ пешеходных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уличные фонари, высота которых соотносима с ростом человека;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скамейки, предполагающие длительное сидение;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цветочницы и кашпо (вазоны);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информационные стенды;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защитные ограждения;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столы для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 Принципы антивандальной защиты МАФ от графического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3.12.11.3.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3.12.11.5. Рекомендуется вместо отдельно стоящих конструкций размещать рекламные конструкции на местах потенциального вандализма (основная зона вандализма - 30-</w:t>
      </w:r>
      <w:smartTag w:uri="urn:schemas-microsoft-com:office:smarttags" w:element="metricconverter">
        <w:smartTagPr>
          <w:attr w:name="ProductID" w:val="200 см"/>
        </w:smartTagPr>
        <w:r w:rsidRPr="00544BA9">
          <w:rPr>
            <w:rFonts w:ascii="Times New Roman" w:eastAsia="Calibri" w:hAnsi="Times New Roman" w:cs="Arial"/>
            <w:sz w:val="28"/>
            <w:szCs w:val="28"/>
            <w:lang w:eastAsia="ru-RU"/>
          </w:rPr>
          <w:t>200 см</w:t>
        </w:r>
      </w:smartTag>
      <w:r w:rsidRPr="00544BA9">
        <w:rPr>
          <w:rFonts w:ascii="Times New Roman" w:eastAsia="Calibri" w:hAnsi="Times New Roman" w:cs="Arial"/>
          <w:sz w:val="28"/>
          <w:szCs w:val="28"/>
          <w:lang w:eastAsia="ru-RU"/>
        </w:rPr>
        <w:t xml:space="preserve"> от земли) на столбах, коммутационных шкафах, заборах и тому подобное. В том числе в этой зоне возможно </w:t>
      </w:r>
      <w:r w:rsidRPr="00544BA9">
        <w:rPr>
          <w:rFonts w:ascii="Times New Roman" w:eastAsia="Calibri" w:hAnsi="Times New Roman" w:cs="Arial"/>
          <w:sz w:val="28"/>
          <w:szCs w:val="28"/>
          <w:lang w:eastAsia="ru-RU"/>
        </w:rPr>
        <w:lastRenderedPageBreak/>
        <w:t>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 Правила вандалозащищенности при проектировании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3.12.12.1. Рекомендуется выбор материала легко очищающегося и не боящегося абразивных и растворяющих веществ.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3.12.12.2.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3.12.12.3.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3.12.12.4. 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 Правила вандалозащищенности при размещении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3.12.13.1.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3.12.13.2. 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3.12.13.3. Объекты по возможности следует совмещать (например, креплением урны на столбе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5" w:name="_Toc472352454"/>
      <w:r w:rsidRPr="00544BA9">
        <w:rPr>
          <w:rFonts w:ascii="Times New Roman" w:eastAsia="Calibri" w:hAnsi="Times New Roman" w:cs="Arial"/>
          <w:sz w:val="28"/>
          <w:szCs w:val="28"/>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3.13. Некапитальные нестационарные сооружения</w:t>
      </w:r>
      <w:bookmarkEnd w:id="1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3.13.1.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3.13.2. 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3.13.3. 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от остановочных павильонов,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 от вентиляционных шахт,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 от ствола дерева.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3.13.4. Возможно размещение сооружений на тротуарах шириной более </w:t>
      </w:r>
      <w:smartTag w:uri="urn:schemas-microsoft-com:office:smarttags" w:element="metricconverter">
        <w:smartTagPr>
          <w:attr w:name="ProductID" w:val="4,5 м"/>
        </w:smartTagPr>
        <w:r w:rsidRPr="00544BA9">
          <w:rPr>
            <w:rFonts w:ascii="Times New Roman" w:eastAsia="Calibri" w:hAnsi="Times New Roman" w:cs="Arial"/>
            <w:sz w:val="28"/>
            <w:szCs w:val="20"/>
            <w:lang w:eastAsia="ru-RU"/>
          </w:rPr>
          <w:t>4,5 м</w:t>
        </w:r>
      </w:smartTag>
      <w:r w:rsidRPr="00544BA9">
        <w:rPr>
          <w:rFonts w:ascii="Times New Roman" w:eastAsia="Calibri" w:hAnsi="Times New Roman" w:cs="Arial"/>
          <w:sz w:val="28"/>
          <w:szCs w:val="20"/>
          <w:lang w:eastAsia="ru-RU"/>
        </w:rPr>
        <w:t xml:space="preserve"> и более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544BA9">
          <w:rPr>
            <w:rFonts w:ascii="Times New Roman" w:eastAsia="Calibri" w:hAnsi="Times New Roman" w:cs="Arial"/>
            <w:sz w:val="28"/>
            <w:szCs w:val="20"/>
            <w:lang w:eastAsia="ru-RU"/>
          </w:rPr>
          <w:t>0,75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544BA9">
          <w:rPr>
            <w:rFonts w:ascii="Times New Roman" w:eastAsia="Calibri" w:hAnsi="Times New Roman" w:cs="Arial"/>
            <w:sz w:val="28"/>
            <w:szCs w:val="20"/>
            <w:lang w:eastAsia="ru-RU"/>
          </w:rPr>
          <w:t>200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3.13.6.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3.13.7. Размещение туалетных кабин рекомендуется предусматривать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Туалетную кабину необходимо устанавливать на твердые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6" w:name="_Toc472352456"/>
      <w:r w:rsidRPr="00544BA9">
        <w:rPr>
          <w:rFonts w:ascii="Times New Roman" w:eastAsia="Calibri" w:hAnsi="Times New Roman" w:cs="Arial"/>
          <w:sz w:val="28"/>
          <w:szCs w:val="20"/>
          <w:lang w:eastAsia="ru-RU"/>
        </w:rPr>
        <w:t xml:space="preserve">3.14. Общие требования к состоянию и облику зданий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различного назначения и различной формы собственности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 К зданиям и сооружениям, фасады которых определяют архитектурный облик застройки населенных пунктов поселения, относятся все расположенные на территории населенных пунктов (эксплуатируемые, строящиеся, реконструируемые):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здания административного и общественно-культурного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жилые здания;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сооружения облегченного типа (торговые павильоны, киоски, гаражи и прочие аналогичные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ограждения и другие стационарные архитектурные формы, размещенные на прилегающих к зданиям, строениям, сооружениям земельных участках.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3.14.2. Архитектурное решение фасадов объекта формируется с учетом: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функционального назначения объекта (жилое, промышленное, административное, культурно-просветительское, физкультурно-спортивное и так далее);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местоположение объекта в структуре населенных пунктов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зон визуального восприятия (участие в формировании силуэта и/или панорамы, визуальный акцент, визуальная доминанта);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типа (архетип и стилистика), архитектурной колористики окружающей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материала существующих ограждающих конструкций.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3.14.3. Формирование архитектурного решения фасадов зданий, </w:t>
      </w:r>
      <w:r w:rsidRPr="00544BA9">
        <w:rPr>
          <w:rFonts w:ascii="Times New Roman" w:eastAsia="Calibri" w:hAnsi="Times New Roman" w:cs="Arial"/>
          <w:sz w:val="28"/>
          <w:szCs w:val="20"/>
          <w:lang w:eastAsia="ru-RU"/>
        </w:rPr>
        <w:lastRenderedPageBreak/>
        <w:t>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3.14.4. Проектирование оформления и оборудования зданий, строений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другие), размещение антенн, водосточных труб, отмостки, домовых знаков, защитных сеток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3.14.5.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3.14.6. При проектировании входных групп, обновлении, изменении фасадов зданий, сооружений не допускается: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закрытие существующих декоративных, архитектурных и художественных элементов фасад элементами входной группы, новой отделкой и рекламой;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устройство опорных элементов (в том числе колонн, стоек), препятствующих движению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прокладка сетей инженерно-технического обеспечения открытым способом по фасаду здания, выходящему на улицу;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устройство входов, расположенных выше первого этажа, на фасадах объектов культурного наследия.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3.14.7. На зданиях и сооружениях населенных пунктов должны быть размещены следующие домовые знаки: указатель наименования улицы, переулка, площади, проспекта, указатель номера дома и корпуса, указатель номера подъезда и квартир, международный символ доступности объекта для инвалидов.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3.14.8. Дополнительно на фасадах зданий могут размещаться: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3.14.9.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xml:space="preserve">, в сложных геологических условиях (грунты с карстами) - 1,5 -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В случае примыкания здания к пешеходным коммуникациям, роль отмостки обычно выполняет тротуар с твердым видом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3.14.10. При организации стока воды со скатных крыш через водосточные </w:t>
      </w:r>
      <w:r w:rsidRPr="00544BA9">
        <w:rPr>
          <w:rFonts w:ascii="Times New Roman" w:eastAsia="Calibri" w:hAnsi="Times New Roman" w:cs="Arial"/>
          <w:sz w:val="28"/>
          <w:szCs w:val="20"/>
          <w:lang w:eastAsia="ru-RU"/>
        </w:rPr>
        <w:lastRenderedPageBreak/>
        <w:t>трубы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544BA9">
          <w:rPr>
            <w:rFonts w:ascii="Times New Roman" w:eastAsia="Calibri" w:hAnsi="Times New Roman" w:cs="Arial"/>
            <w:sz w:val="28"/>
            <w:szCs w:val="20"/>
            <w:lang w:eastAsia="ru-RU"/>
          </w:rPr>
          <w:t>200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предусматривать устройство дренажа в местах стока воды из трубы на газон или иные мягкие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тому подобное), устройствами и приспособлениями для перемещения инвалидов и маломобильных групп населения (пандусы, перила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3.14.12.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3.14.13.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544BA9">
          <w:rPr>
            <w:rFonts w:ascii="Times New Roman" w:eastAsia="Calibri" w:hAnsi="Times New Roman" w:cs="Arial"/>
            <w:sz w:val="28"/>
            <w:szCs w:val="20"/>
            <w:lang w:eastAsia="ru-RU"/>
          </w:rPr>
          <w:t>0,5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3.14.15.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3.15. Площадки</w:t>
      </w:r>
      <w:bookmarkEnd w:id="16"/>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w:t>
      </w:r>
      <w:r w:rsidRPr="00544BA9">
        <w:rPr>
          <w:rFonts w:ascii="Times New Roman" w:eastAsia="Calibri" w:hAnsi="Times New Roman" w:cs="Arial"/>
          <w:sz w:val="28"/>
          <w:szCs w:val="20"/>
          <w:lang w:eastAsia="ru-RU"/>
        </w:rPr>
        <w:lastRenderedPageBreak/>
        <w:t>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 Детские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тому подобное) и оборудование специальных мест для катания на самокатах, роликовых досках и коньках.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комплексных игровых площадок - не менее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спортивно-игровых комплексов - не менее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спортивно-игровые комплексы и места для катания - в парках.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544BA9">
          <w:rPr>
            <w:rFonts w:ascii="Times New Roman" w:eastAsia="Calibri" w:hAnsi="Times New Roman" w:cs="Arial"/>
            <w:sz w:val="28"/>
            <w:szCs w:val="20"/>
            <w:lang w:eastAsia="ru-RU"/>
          </w:rPr>
          <w:t>0,7 кв. м</w:t>
        </w:r>
      </w:smartTag>
      <w:r w:rsidRPr="00544BA9">
        <w:rPr>
          <w:rFonts w:ascii="Times New Roman" w:eastAsia="Calibri" w:hAnsi="Times New Roman" w:cs="Arial"/>
          <w:sz w:val="28"/>
          <w:szCs w:val="20"/>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3.15.2.4. Площадки детей преддошкольного возраста могут иметь незначительные размеры (50 - </w:t>
      </w:r>
      <w:smartTag w:uri="urn:schemas-microsoft-com:office:smarttags" w:element="metricconverter">
        <w:smartTagPr>
          <w:attr w:name="ProductID" w:val="75 кв. м"/>
        </w:smartTagPr>
        <w:r w:rsidRPr="00544BA9">
          <w:rPr>
            <w:rFonts w:ascii="Times New Roman" w:eastAsia="Calibri" w:hAnsi="Times New Roman" w:cs="Arial"/>
            <w:sz w:val="28"/>
            <w:szCs w:val="20"/>
            <w:lang w:eastAsia="ru-RU"/>
          </w:rPr>
          <w:t>75 кв. м</w:t>
        </w:r>
      </w:smartTag>
      <w:r w:rsidRPr="00544BA9">
        <w:rPr>
          <w:rFonts w:ascii="Times New Roman" w:eastAsia="Calibri" w:hAnsi="Times New Roman" w:cs="Arial"/>
          <w:sz w:val="28"/>
          <w:szCs w:val="20"/>
          <w:lang w:eastAsia="ru-RU"/>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544BA9">
          <w:rPr>
            <w:rFonts w:ascii="Times New Roman" w:eastAsia="Calibri" w:hAnsi="Times New Roman" w:cs="Arial"/>
            <w:sz w:val="28"/>
            <w:szCs w:val="20"/>
            <w:lang w:eastAsia="ru-RU"/>
          </w:rPr>
          <w:t>80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3.15.2.5. 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xml:space="preserve">, школьного возраста - 100 - </w:t>
      </w:r>
      <w:smartTag w:uri="urn:schemas-microsoft-com:office:smarttags" w:element="metricconverter">
        <w:smartTagPr>
          <w:attr w:name="ProductID" w:val="300 кв. м"/>
        </w:smartTagPr>
        <w:r w:rsidRPr="00544BA9">
          <w:rPr>
            <w:rFonts w:ascii="Times New Roman" w:eastAsia="Calibri" w:hAnsi="Times New Roman" w:cs="Arial"/>
            <w:sz w:val="28"/>
            <w:szCs w:val="20"/>
            <w:lang w:eastAsia="ru-RU"/>
          </w:rPr>
          <w:t>300 кв. м</w:t>
        </w:r>
      </w:smartTag>
      <w:r w:rsidRPr="00544BA9">
        <w:rPr>
          <w:rFonts w:ascii="Times New Roman" w:eastAsia="Calibri" w:hAnsi="Times New Roman" w:cs="Arial"/>
          <w:sz w:val="28"/>
          <w:szCs w:val="20"/>
          <w:lang w:eastAsia="ru-RU"/>
        </w:rPr>
        <w:t xml:space="preserve">, комплексных игровых площадок - 900 - </w:t>
      </w:r>
      <w:smartTag w:uri="urn:schemas-microsoft-com:office:smarttags" w:element="metricconverter">
        <w:smartTagPr>
          <w:attr w:name="ProductID" w:val="1600 кв. м"/>
        </w:smartTagPr>
        <w:r w:rsidRPr="00544BA9">
          <w:rPr>
            <w:rFonts w:ascii="Times New Roman" w:eastAsia="Calibri" w:hAnsi="Times New Roman" w:cs="Arial"/>
            <w:sz w:val="28"/>
            <w:szCs w:val="20"/>
            <w:lang w:eastAsia="ru-RU"/>
          </w:rPr>
          <w:t>1600 кв. м</w:t>
        </w:r>
      </w:smartTag>
      <w:r w:rsidRPr="00544BA9">
        <w:rPr>
          <w:rFonts w:ascii="Times New Roman" w:eastAsia="Calibri" w:hAnsi="Times New Roman" w:cs="Arial"/>
          <w:sz w:val="28"/>
          <w:szCs w:val="20"/>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Соседствующие детские и взрослые площадки рекомендуется разделять густыми зелеными посадками и (или) декоративными стенками.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5.3.6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3.15.2.7. Детские площадки рекомендуется изолировать от транзитного пешеходного движения, проездов, разворотных площадок, гостевых стоянок, </w:t>
      </w:r>
      <w:r w:rsidRPr="00544BA9">
        <w:rPr>
          <w:rFonts w:ascii="Times New Roman" w:eastAsia="Calibri" w:hAnsi="Times New Roman" w:cs="Arial"/>
          <w:sz w:val="28"/>
          <w:szCs w:val="20"/>
          <w:lang w:eastAsia="ru-RU"/>
        </w:rPr>
        <w:lastRenderedPageBreak/>
        <w:t xml:space="preserve">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3.7.2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3.15.2.11. Для сопряжения поверхностей площадки и газона рекомендуется применять садовые бортовые камни со скошенными или закругленными краями.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3.15.2.12.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а с южной и западной - не ближе </w:t>
      </w:r>
      <w:smartTag w:uri="urn:schemas-microsoft-com:office:smarttags" w:element="metricconverter">
        <w:smartTagPr>
          <w:attr w:name="ProductID" w:val="1 м"/>
        </w:smartTagPr>
        <w:r w:rsidRPr="00544BA9">
          <w:rPr>
            <w:rFonts w:ascii="Times New Roman" w:eastAsia="Calibri" w:hAnsi="Times New Roman" w:cs="Arial"/>
            <w:sz w:val="28"/>
            <w:szCs w:val="20"/>
            <w:lang w:eastAsia="ru-RU"/>
          </w:rPr>
          <w:t>1 м</w:t>
        </w:r>
      </w:smartTag>
      <w:r w:rsidRPr="00544BA9">
        <w:rPr>
          <w:rFonts w:ascii="Times New Roman" w:eastAsia="Calibri" w:hAnsi="Times New Roman" w:cs="Arial"/>
          <w:sz w:val="28"/>
          <w:szCs w:val="20"/>
          <w:lang w:eastAsia="ru-RU"/>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3.15.2.13. 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3.15.2.14.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 Площадки отдыха и досуга.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Расстояние от границы площадки отдыха до мест хранения автомобилей принимается согласно СанПиН,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площадок шумных настольных игр -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3.15.3.2. Площадки отдыха на жилых территориях рекомендуется проектировать из расчета 0,1 - </w:t>
      </w:r>
      <w:smartTag w:uri="urn:schemas-microsoft-com:office:smarttags" w:element="metricconverter">
        <w:smartTagPr>
          <w:attr w:name="ProductID" w:val="0,2 кв. м"/>
        </w:smartTagPr>
        <w:r w:rsidRPr="00544BA9">
          <w:rPr>
            <w:rFonts w:ascii="Times New Roman" w:eastAsia="Calibri" w:hAnsi="Times New Roman" w:cs="Arial"/>
            <w:sz w:val="28"/>
            <w:szCs w:val="20"/>
            <w:lang w:eastAsia="ru-RU"/>
          </w:rPr>
          <w:t>0,2 кв. м</w:t>
        </w:r>
      </w:smartTag>
      <w:r w:rsidRPr="00544BA9">
        <w:rPr>
          <w:rFonts w:ascii="Times New Roman" w:eastAsia="Calibri" w:hAnsi="Times New Roman" w:cs="Arial"/>
          <w:sz w:val="28"/>
          <w:szCs w:val="20"/>
          <w:lang w:eastAsia="ru-RU"/>
        </w:rPr>
        <w:t xml:space="preserve"> на жителя. Оптимальный размер площадки  50 - </w:t>
      </w:r>
      <w:smartTag w:uri="urn:schemas-microsoft-com:office:smarttags" w:element="metricconverter">
        <w:smartTagPr>
          <w:attr w:name="ProductID" w:val="100 кв. м"/>
        </w:smartTagPr>
        <w:r w:rsidRPr="00544BA9">
          <w:rPr>
            <w:rFonts w:ascii="Times New Roman" w:eastAsia="Calibri" w:hAnsi="Times New Roman" w:cs="Arial"/>
            <w:sz w:val="28"/>
            <w:szCs w:val="20"/>
            <w:lang w:eastAsia="ru-RU"/>
          </w:rPr>
          <w:t>100 кв. м</w:t>
        </w:r>
      </w:smartTag>
      <w:r w:rsidRPr="00544BA9">
        <w:rPr>
          <w:rFonts w:ascii="Times New Roman" w:eastAsia="Calibri" w:hAnsi="Times New Roman" w:cs="Arial"/>
          <w:sz w:val="28"/>
          <w:szCs w:val="20"/>
          <w:lang w:eastAsia="ru-RU"/>
        </w:rPr>
        <w:t xml:space="preserve">, минимальный размер площадки отдыха - не менее 15 - </w:t>
      </w:r>
      <w:smartTag w:uri="urn:schemas-microsoft-com:office:smarttags" w:element="metricconverter">
        <w:smartTagPr>
          <w:attr w:name="ProductID" w:val="20 кв. м"/>
        </w:smartTagPr>
        <w:r w:rsidRPr="00544BA9">
          <w:rPr>
            <w:rFonts w:ascii="Times New Roman" w:eastAsia="Calibri" w:hAnsi="Times New Roman" w:cs="Arial"/>
            <w:sz w:val="28"/>
            <w:szCs w:val="20"/>
            <w:lang w:eastAsia="ru-RU"/>
          </w:rPr>
          <w:t>20 кв. м</w:t>
        </w:r>
      </w:smartTag>
      <w:r w:rsidRPr="00544BA9">
        <w:rPr>
          <w:rFonts w:ascii="Times New Roman" w:eastAsia="Calibri" w:hAnsi="Times New Roman" w:cs="Arial"/>
          <w:sz w:val="28"/>
          <w:szCs w:val="20"/>
          <w:lang w:eastAsia="ru-RU"/>
        </w:rPr>
        <w:t>.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3.15.3.5.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настоящих Правил. Не допускается применение растений с ядовитыми плодами.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3.15.3.6. Функционирование осветительного оборудования рекомендуется обеспечивать в режиме освещения территории, на которой расположена площадка.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3.15.3.7. Минимальный размер площадки с установкой одного стола со скамьями для настольных игр рекомендуется устанавливать в пределах                        </w:t>
      </w:r>
      <w:r w:rsidRPr="00544BA9">
        <w:rPr>
          <w:rFonts w:ascii="Times New Roman" w:eastAsia="Calibri" w:hAnsi="Times New Roman" w:cs="Arial"/>
          <w:sz w:val="28"/>
          <w:szCs w:val="20"/>
          <w:lang w:eastAsia="ru-RU"/>
        </w:rPr>
        <w:lastRenderedPageBreak/>
        <w:t>12 - 15 кв.м.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 Спортивные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xml:space="preserve">, школьного возраста (на 100 детей) - не менее </w:t>
      </w:r>
      <w:smartTag w:uri="urn:schemas-microsoft-com:office:smarttags" w:element="metricconverter">
        <w:smartTagPr>
          <w:attr w:name="ProductID" w:val="250 кв. м"/>
        </w:smartTagPr>
        <w:r w:rsidRPr="00544BA9">
          <w:rPr>
            <w:rFonts w:ascii="Times New Roman" w:eastAsia="Calibri" w:hAnsi="Times New Roman" w:cs="Arial"/>
            <w:sz w:val="28"/>
            <w:szCs w:val="20"/>
            <w:lang w:eastAsia="ru-RU"/>
          </w:rPr>
          <w:t>250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3.15.4.5. Площадки рекомендуется оборудовать сетчатым ограждением высотой 2,5 -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 Площадки для установки мусоросборников.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3.15.5.1. 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3.15.5.2. Площадки рекомендуется размещать удаленными от окон жилых </w:t>
      </w:r>
      <w:r w:rsidRPr="00544BA9">
        <w:rPr>
          <w:rFonts w:ascii="Times New Roman" w:eastAsia="Calibri" w:hAnsi="Times New Roman" w:cs="Arial"/>
          <w:sz w:val="28"/>
          <w:szCs w:val="20"/>
          <w:lang w:eastAsia="ru-RU"/>
        </w:rPr>
        <w:lastRenderedPageBreak/>
        <w:t xml:space="preserve">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на участках жилой застройки - не далее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xml:space="preserve"> x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3.15.5.7. 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(высота стандартного штамба дерева из питомника 220-</w:t>
      </w:r>
      <w:smartTag w:uri="urn:schemas-microsoft-com:office:smarttags" w:element="metricconverter">
        <w:smartTagPr>
          <w:attr w:name="ProductID" w:val="225 см"/>
        </w:smartTagPr>
        <w:r w:rsidRPr="00544BA9">
          <w:rPr>
            <w:rFonts w:ascii="Times New Roman" w:eastAsia="Calibri" w:hAnsi="Times New Roman" w:cs="Arial"/>
            <w:sz w:val="28"/>
            <w:szCs w:val="20"/>
            <w:lang w:eastAsia="ru-RU"/>
          </w:rPr>
          <w:t>225 см</w:t>
        </w:r>
      </w:smartTag>
      <w:r w:rsidRPr="00544BA9">
        <w:rPr>
          <w:rFonts w:ascii="Times New Roman" w:eastAsia="Calibri" w:hAnsi="Times New Roman" w:cs="Arial"/>
          <w:sz w:val="28"/>
          <w:szCs w:val="20"/>
          <w:lang w:eastAsia="ru-RU"/>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(все кустарники имеют плоды).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 Площадки для выгула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3.15.6.1. Площадки для выгула собак рекомендуется размещать на </w:t>
      </w:r>
      <w:r w:rsidRPr="00544BA9">
        <w:rPr>
          <w:rFonts w:ascii="Times New Roman" w:eastAsia="Calibri" w:hAnsi="Times New Roman" w:cs="Arial"/>
          <w:sz w:val="28"/>
          <w:szCs w:val="20"/>
          <w:lang w:eastAsia="ru-RU"/>
        </w:rPr>
        <w:lastRenderedPageBreak/>
        <w:t>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544BA9">
          <w:rPr>
            <w:rFonts w:ascii="Times New Roman" w:eastAsia="Calibri" w:hAnsi="Times New Roman" w:cs="Arial"/>
            <w:sz w:val="28"/>
            <w:szCs w:val="20"/>
            <w:lang w:eastAsia="ru-RU"/>
          </w:rPr>
          <w:t>600 кв. м</w:t>
        </w:r>
      </w:smartTag>
      <w:r w:rsidRPr="00544BA9">
        <w:rPr>
          <w:rFonts w:ascii="Times New Roman" w:eastAsia="Calibri" w:hAnsi="Times New Roman" w:cs="Arial"/>
          <w:sz w:val="28"/>
          <w:szCs w:val="20"/>
          <w:lang w:eastAsia="ru-RU"/>
        </w:rPr>
        <w:t xml:space="preserve">, на прочих территориях - до </w:t>
      </w:r>
      <w:smartTag w:uri="urn:schemas-microsoft-com:office:smarttags" w:element="metricconverter">
        <w:smartTagPr>
          <w:attr w:name="ProductID" w:val="800 кв. м"/>
        </w:smartTagPr>
        <w:r w:rsidRPr="00544BA9">
          <w:rPr>
            <w:rFonts w:ascii="Times New Roman" w:eastAsia="Calibri" w:hAnsi="Times New Roman" w:cs="Arial"/>
            <w:sz w:val="28"/>
            <w:szCs w:val="20"/>
            <w:lang w:eastAsia="ru-RU"/>
          </w:rPr>
          <w:t>800 кв. м</w:t>
        </w:r>
      </w:smartTag>
      <w:r w:rsidRPr="00544BA9">
        <w:rPr>
          <w:rFonts w:ascii="Times New Roman" w:eastAsia="Calibri" w:hAnsi="Times New Roman" w:cs="Arial"/>
          <w:sz w:val="28"/>
          <w:szCs w:val="20"/>
          <w:lang w:eastAsia="ru-RU"/>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544BA9">
          <w:rPr>
            <w:rFonts w:ascii="Times New Roman" w:eastAsia="Calibri" w:hAnsi="Times New Roman" w:cs="Arial"/>
            <w:sz w:val="28"/>
            <w:szCs w:val="20"/>
            <w:lang w:eastAsia="ru-RU"/>
          </w:rPr>
          <w:t>400 м</w:t>
        </w:r>
      </w:smartTag>
      <w:r w:rsidRPr="00544BA9">
        <w:rPr>
          <w:rFonts w:ascii="Times New Roman" w:eastAsia="Calibri" w:hAnsi="Times New Roman" w:cs="Arial"/>
          <w:sz w:val="28"/>
          <w:szCs w:val="20"/>
          <w:lang w:eastAsia="ru-RU"/>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544BA9">
          <w:rPr>
            <w:rFonts w:ascii="Times New Roman" w:eastAsia="Calibri" w:hAnsi="Times New Roman" w:cs="Arial"/>
            <w:sz w:val="28"/>
            <w:szCs w:val="20"/>
            <w:lang w:eastAsia="ru-RU"/>
          </w:rPr>
          <w:t>600 м</w:t>
        </w:r>
      </w:smartTag>
      <w:r w:rsidRPr="00544BA9">
        <w:rPr>
          <w:rFonts w:ascii="Times New Roman" w:eastAsia="Calibri" w:hAnsi="Times New Roman" w:cs="Arial"/>
          <w:sz w:val="28"/>
          <w:szCs w:val="20"/>
          <w:lang w:eastAsia="ru-RU"/>
        </w:rPr>
        <w:t xml:space="preserve">.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другие). Подход к площадке рекомендуется оборудовать твердым видом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3.15.6.6. На территории площадки рекомендуется предусматривать информационный стенд с правилами пользования площадкой.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 Площадки для дрессировки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3.15.7.1. Площадки для дрессировки собак рекомендуется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w:t>
      </w:r>
      <w:smartTag w:uri="urn:schemas-microsoft-com:office:smarttags" w:element="metricconverter">
        <w:smartTagPr>
          <w:attr w:name="ProductID" w:val="2000 кв. м"/>
        </w:smartTagPr>
        <w:r w:rsidRPr="00544BA9">
          <w:rPr>
            <w:rFonts w:ascii="Times New Roman" w:eastAsia="Calibri" w:hAnsi="Times New Roman" w:cs="Arial"/>
            <w:sz w:val="28"/>
            <w:szCs w:val="20"/>
            <w:lang w:eastAsia="ru-RU"/>
          </w:rPr>
          <w:t>2000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3.15.7.2.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3.15.7.3.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 Площадки автостоянок.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3.15.8.2. Следует учитывать, что расстояние от границ автостоянок до окон жилых и общественных заданий принимается в соответствии с СанПиН. На площадках приобъектных автостоянок долю мест для автомобилей инвалидов рекомендуется проектировать согласно СНиП, блокировать по два или более мест без объемных разделителей, а лишь с обозначением границы прохода при помощи ярко-желтой разметки.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конца или начала посадочной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3.15.8.5. Покрытие площадок рекомендуется проектировать аналогичным покрытию транспортных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3.15.8.6. Сопряжение покрытия площадки с проездом рекомендуется </w:t>
      </w:r>
      <w:r w:rsidRPr="00544BA9">
        <w:rPr>
          <w:rFonts w:ascii="Times New Roman" w:eastAsia="Calibri" w:hAnsi="Times New Roman" w:cs="Arial"/>
          <w:sz w:val="28"/>
          <w:szCs w:val="20"/>
          <w:lang w:eastAsia="ru-RU"/>
        </w:rPr>
        <w:lastRenderedPageBreak/>
        <w:t>выполнять в одном уровне без укладки бортового камня, с газоном - в соответствии с настоящими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3.15.8.8. На площадках для хранения автомобилей населения и приобъектных желательно предусмотреть возможность зарядки электрического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3.15.8.9.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3.15.8.10. 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3.15.8.11.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3.15.8.12.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_Toc472352457"/>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3.16. Пешеходные коммуникации</w:t>
      </w:r>
      <w:bookmarkEnd w:id="1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w:t>
      </w:r>
      <w:r w:rsidRPr="00544BA9">
        <w:rPr>
          <w:rFonts w:ascii="Times New Roman" w:eastAsia="Calibri" w:hAnsi="Times New Roman" w:cs="Arial"/>
          <w:sz w:val="28"/>
          <w:szCs w:val="20"/>
          <w:lang w:eastAsia="ru-RU"/>
        </w:rPr>
        <w:lastRenderedPageBreak/>
        <w:t xml:space="preserve">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Pr="00544BA9">
          <w:rPr>
            <w:rFonts w:ascii="Times New Roman" w:eastAsia="Calibri" w:hAnsi="Times New Roman" w:cs="Arial"/>
            <w:sz w:val="28"/>
            <w:szCs w:val="20"/>
            <w:lang w:eastAsia="ru-RU"/>
          </w:rPr>
          <w:t>5 м</w:t>
        </w:r>
      </w:smartTag>
      <w:r w:rsidRPr="00544BA9">
        <w:rPr>
          <w:rFonts w:ascii="Times New Roman" w:eastAsia="Calibri" w:hAnsi="Times New Roman" w:cs="Arial"/>
          <w:sz w:val="28"/>
          <w:szCs w:val="20"/>
          <w:lang w:eastAsia="ru-RU"/>
        </w:rPr>
        <w:t>.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3.16.3. В случае необходимости расширения тротуаров возможно устраивать пешеходные галереи в составе прилегающей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3.16.5. Покрытие пешеходных дорожек должны быть удобным при ходьбе и устойчивым к износу.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3.16.8.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3.16.9. Пешеходные маршруты должны быть хорошо освещены.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3.16.11. В составе общественных и полуприватных пространств необходимо резервировать парковочные места для маломобильных групп граждан.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3.16.13. При планировании пешеходных маршрутов должно быть предусмотрено достаточное количество мест кратковременного отдыха (скамейки и прочее) для маломобильных граждан.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3.16.14.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3.16.15. Пешеходные маршруты должны быть озеленены.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 Основные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3.16.16.1. Основные пешеходные коммуникации обеспечивают связь </w:t>
      </w:r>
      <w:r w:rsidRPr="00544BA9">
        <w:rPr>
          <w:rFonts w:ascii="Times New Roman" w:eastAsia="Calibri" w:hAnsi="Times New Roman" w:cs="Arial"/>
          <w:sz w:val="28"/>
          <w:szCs w:val="20"/>
          <w:lang w:eastAsia="ru-RU"/>
        </w:rPr>
        <w:lastRenderedPageBreak/>
        <w:t>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3.16.16.4.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xml:space="preserve">. При ширине основных пешеходных коммуникаций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через каждые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544BA9">
          <w:rPr>
            <w:rFonts w:ascii="Times New Roman" w:eastAsia="Calibri" w:hAnsi="Times New Roman" w:cs="Arial"/>
            <w:sz w:val="28"/>
            <w:szCs w:val="20"/>
            <w:lang w:eastAsia="ru-RU"/>
          </w:rPr>
          <w:t>0,75 м</w:t>
        </w:r>
      </w:smartTag>
      <w:r w:rsidRPr="00544BA9">
        <w:rPr>
          <w:rFonts w:ascii="Times New Roman" w:eastAsia="Calibri" w:hAnsi="Times New Roman" w:cs="Arial"/>
          <w:sz w:val="28"/>
          <w:szCs w:val="20"/>
          <w:lang w:eastAsia="ru-RU"/>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544BA9">
          <w:rPr>
            <w:rFonts w:ascii="Times New Roman" w:eastAsia="Calibri" w:hAnsi="Times New Roman" w:cs="Arial"/>
            <w:sz w:val="28"/>
            <w:szCs w:val="20"/>
            <w:lang w:eastAsia="ru-RU"/>
          </w:rPr>
          <w:t>1,8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3.16.16.6.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544BA9">
          <w:rPr>
            <w:rFonts w:ascii="Times New Roman" w:eastAsia="Calibri" w:hAnsi="Times New Roman" w:cs="Arial"/>
            <w:sz w:val="28"/>
            <w:szCs w:val="20"/>
            <w:lang w:eastAsia="ru-RU"/>
          </w:rPr>
          <w:t>120 см</w:t>
        </w:r>
      </w:smartTag>
      <w:r w:rsidRPr="00544BA9">
        <w:rPr>
          <w:rFonts w:ascii="Times New Roman" w:eastAsia="Calibri" w:hAnsi="Times New Roman" w:cs="Arial"/>
          <w:sz w:val="28"/>
          <w:szCs w:val="20"/>
          <w:lang w:eastAsia="ru-RU"/>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544BA9">
          <w:rPr>
            <w:rFonts w:ascii="Times New Roman" w:eastAsia="Calibri" w:hAnsi="Times New Roman" w:cs="Arial"/>
            <w:sz w:val="28"/>
            <w:szCs w:val="20"/>
            <w:lang w:eastAsia="ru-RU"/>
          </w:rPr>
          <w:t>60 см</w:t>
        </w:r>
      </w:smartTag>
      <w:r w:rsidRPr="00544BA9">
        <w:rPr>
          <w:rFonts w:ascii="Times New Roman" w:eastAsia="Calibri" w:hAnsi="Times New Roman" w:cs="Arial"/>
          <w:sz w:val="28"/>
          <w:szCs w:val="20"/>
          <w:lang w:eastAsia="ru-RU"/>
        </w:rPr>
        <w:t xml:space="preserve">.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544BA9">
          <w:rPr>
            <w:rFonts w:ascii="Times New Roman" w:eastAsia="Calibri" w:hAnsi="Times New Roman" w:cs="Arial"/>
            <w:sz w:val="28"/>
            <w:szCs w:val="20"/>
            <w:lang w:eastAsia="ru-RU"/>
          </w:rPr>
          <w:t>85 см</w:t>
        </w:r>
      </w:smartTag>
      <w:r w:rsidRPr="00544BA9">
        <w:rPr>
          <w:rFonts w:ascii="Times New Roman" w:eastAsia="Calibri" w:hAnsi="Times New Roman" w:cs="Arial"/>
          <w:sz w:val="28"/>
          <w:szCs w:val="20"/>
          <w:lang w:eastAsia="ru-RU"/>
        </w:rPr>
        <w:t xml:space="preserve"> рядом </w:t>
      </w:r>
      <w:r w:rsidRPr="00544BA9">
        <w:rPr>
          <w:rFonts w:ascii="Times New Roman" w:eastAsia="Calibri" w:hAnsi="Times New Roman" w:cs="Arial"/>
          <w:sz w:val="28"/>
          <w:szCs w:val="20"/>
          <w:lang w:eastAsia="ru-RU"/>
        </w:rPr>
        <w:lastRenderedPageBreak/>
        <w:t>со скамьей).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3.16.16.8.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544BA9">
          <w:rPr>
            <w:rFonts w:ascii="Times New Roman" w:eastAsia="Calibri" w:hAnsi="Times New Roman" w:cs="Arial"/>
            <w:sz w:val="28"/>
            <w:szCs w:val="20"/>
            <w:lang w:eastAsia="ru-RU"/>
          </w:rPr>
          <w:t>2,25 м</w:t>
        </w:r>
      </w:smartTag>
      <w:r w:rsidRPr="00544BA9">
        <w:rPr>
          <w:rFonts w:ascii="Times New Roman" w:eastAsia="Calibri" w:hAnsi="Times New Roman" w:cs="Arial"/>
          <w:sz w:val="28"/>
          <w:szCs w:val="20"/>
          <w:lang w:eastAsia="ru-RU"/>
        </w:rPr>
        <w:t xml:space="preserve">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3.2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3.16.16.9. Возможно размещение некапитальных нестационарных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 Второстепенные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3.16.17.2. Обязательный перечень элементов благоустройства на территории второстепенных пешеходных коммуникаций включает различные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3.16.17.3. 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3.16.17.4.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 Транспортные проезды.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3.16.18.2. Проектирование транспортных проездов следует вести с учетом СНиП. При проектировании проездов следует обеспечивать сохранение или улучшение ландшафта и экологического состояния прилегающих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3.16.18.4. На велодорожках, размещаемых вдоль улиц и дорог, необходимо предусматривать освещение, на рекреационных территориях - </w:t>
      </w:r>
      <w:r w:rsidRPr="00544BA9">
        <w:rPr>
          <w:rFonts w:ascii="Times New Roman" w:eastAsia="Calibri" w:hAnsi="Times New Roman" w:cs="Arial"/>
          <w:sz w:val="28"/>
          <w:szCs w:val="20"/>
          <w:lang w:eastAsia="ru-RU"/>
        </w:rPr>
        <w:lastRenderedPageBreak/>
        <w:t>озеленение вдоль велодорожек.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На трассах велодорожек в составе крупных рекреаций рекомендуется размещение пункта технического обслуживания.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3.16.18.7. Дорожная сеть внутри поселения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3.16.18.8. При планировании значительных по площади пешеходных зон целесообразно оценить возможность сохранения для движения автомобильного транспорта при условии исключения транзитного движения и постоянной парковки.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3.16.19. Транзитные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3.16.19.1. 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 Пешеходные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3.16.20.1. 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8" w:name="_Toc472352458"/>
      <w:r w:rsidRPr="00544BA9">
        <w:rPr>
          <w:rFonts w:ascii="Times New Roman" w:eastAsia="Times New Roman" w:hAnsi="Times New Roman" w:cs="Times New Roman"/>
          <w:sz w:val="28"/>
          <w:szCs w:val="28"/>
          <w:lang w:eastAsia="ru-RU"/>
        </w:rPr>
        <w:t>4.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ОБЩЕСТВЕННОГО НАЗНАЧЕНИЯ</w:t>
      </w:r>
      <w:bookmarkEnd w:id="1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4.1.1. Объектами благоустройства на территориях общественного назначения являются: общественные пространства поселения, участки и зоны </w:t>
      </w:r>
      <w:r w:rsidRPr="00544BA9">
        <w:rPr>
          <w:rFonts w:ascii="Times New Roman" w:eastAsia="Calibri" w:hAnsi="Times New Roman" w:cs="Arial"/>
          <w:sz w:val="28"/>
          <w:szCs w:val="20"/>
          <w:lang w:eastAsia="ru-RU"/>
        </w:rPr>
        <w:lastRenderedPageBreak/>
        <w:t>общественной застройки, которые в различных сочетаниях формируют все разновидности общественных территорий поселения: центры поселения и локального значения, многофункциональные, примагистральные и специализированные общественные зоны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исследований.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blue"/>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многофункциональных зон, центров поселения и локального 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4.2.2. Пешеходные коммуникации и пешеходные зоны обеспечивают пешеходные связи и передвижения по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4.2.3. Участки общественной застройки с активным режимом посещения - это учреждения торговли, культуры, искусства, образования и тому подобное объекты сельского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4.2.4. 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4.2.5.  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w:t>
      </w:r>
      <w:r w:rsidRPr="00544BA9">
        <w:rPr>
          <w:rFonts w:ascii="Times New Roman" w:eastAsia="Calibri" w:hAnsi="Times New Roman" w:cs="Arial"/>
          <w:sz w:val="28"/>
          <w:szCs w:val="20"/>
          <w:lang w:eastAsia="ru-RU"/>
        </w:rPr>
        <w:lastRenderedPageBreak/>
        <w:t>элементы защиты участков озеленения (металлические ограждения, специальные виды покрытий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4.2.6. Рекомендуется на территории общественных пространств размещение произведений декоративно-прикладного искусства, декоративных водных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 Участки и специализированные зоны общественной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4.3.1. Участки общественной застройки (за исключением рассмотренных в пункте 4.2.3 настоящих Правил) - это участки общественных учреждений с ограниченным или закрытым режимом посещения: органы власти и управления, больницы и тому подобные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_Toc472352459"/>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5.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ЖИЛОГО НАЗНАЧЕНИЯ</w:t>
      </w:r>
      <w:bookmarkEnd w:id="19"/>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5.1.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5.1.1. Объектами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сельского значения, расположенных на территориях жилого назначения, возможно предусматривать различные по высоте металлические ограждения.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5.2.5. Возможно размещение средств наружной рекламы, некапитальных нестационарных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другие), объекты рекреации (скверы, бульвары, сады, парки жилого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прочие). В границах полуприватных пространств не должно быть территорий с неопределенным функциональным назначением.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5.2.8. При функциональном зонировании ограниченных по площади общественных пространств на территориях жилого назначения учитывается </w:t>
      </w:r>
      <w:r w:rsidRPr="00544BA9">
        <w:rPr>
          <w:rFonts w:ascii="Times New Roman" w:eastAsia="Calibri" w:hAnsi="Times New Roman" w:cs="Arial"/>
          <w:sz w:val="28"/>
          <w:szCs w:val="20"/>
          <w:lang w:eastAsia="ru-RU"/>
        </w:rPr>
        <w:lastRenderedPageBreak/>
        <w:t>функциональное наполнение и территориальные резервы прилегающих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5.2.10. При планировке и застройке микрорайона проводятся открытые архитектурные конкурсы, привлекаются различные проектировщики и застройщики.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5.2.12.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 Участки жилой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w:t>
      </w:r>
      <w:r w:rsidRPr="00544BA9">
        <w:rPr>
          <w:rFonts w:ascii="Times New Roman" w:eastAsia="Calibri" w:hAnsi="Times New Roman" w:cs="Arial"/>
          <w:sz w:val="28"/>
          <w:szCs w:val="20"/>
          <w:lang w:eastAsia="ru-RU"/>
        </w:rPr>
        <w:lastRenderedPageBreak/>
        <w:t>поверхностей, оборудование площадок, озеленение,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5.3.5. Возможно ограждение участка жилой застройки, если оно не противоречит условиям размещения жилых участков вдоль улиц согласно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 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рекомендуется проектировать с учетом градостроительных условий и требований их размещения.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другие) в состав жилой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с подтверждением достаточности расстояния соответствующими расчетами уровней шума и выбросов автотранспорта.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5.3.6.3. На реконструируемых территориях участков жилой застройки рекомендуется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том числе типа «Ракушка»), замена морально и физически устаревших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 Участки детских садов и школ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w:t>
      </w:r>
      <w:r w:rsidRPr="00544BA9">
        <w:rPr>
          <w:rFonts w:ascii="Times New Roman" w:eastAsia="Calibri" w:hAnsi="Times New Roman" w:cs="Arial"/>
          <w:sz w:val="28"/>
          <w:szCs w:val="20"/>
          <w:lang w:eastAsia="ru-RU"/>
        </w:rPr>
        <w:lastRenderedPageBreak/>
        <w:t>площадки для игр детей, занятия спортом (на участках школ - спортядро), озелененные и другие территории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5.4.2.1. В качестве твердых видов покрытий рекомендуется применение цементобетона и плиточного мощения.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5.4.2.2. При озеленении территории детских садов и школ рекомендуется не использовать растения с ядовитыми плодами, а также с колючками и шипами.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 Участки длительного и кратковременного хранения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544BA9">
          <w:rPr>
            <w:rFonts w:ascii="Times New Roman" w:eastAsia="Calibri" w:hAnsi="Times New Roman" w:cs="Arial"/>
            <w:sz w:val="28"/>
            <w:szCs w:val="20"/>
            <w:lang w:eastAsia="ru-RU"/>
          </w:rPr>
          <w:t>8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5.5.2. Обязательный перечень элементов благоустройства на участке длительного и кратковременного хранения автотранспортных средств </w:t>
      </w:r>
      <w:r w:rsidRPr="00544BA9">
        <w:rPr>
          <w:rFonts w:ascii="Times New Roman" w:eastAsia="Calibri" w:hAnsi="Times New Roman" w:cs="Arial"/>
          <w:sz w:val="28"/>
          <w:szCs w:val="20"/>
          <w:lang w:eastAsia="ru-RU"/>
        </w:rPr>
        <w:lastRenderedPageBreak/>
        <w:t>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5.5.3. На пешеходных дорожках рекомендуется предусматривать съезд - бордюрный пандус - на уровень проезда (не менее одного на участок).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5.5.4. 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5.5.5.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5.5.6. 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20" w:name="_Toc472352460"/>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6.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РЕКРЕАЦИОННОГО НАЗНАЧЕНИЯ</w:t>
      </w:r>
      <w:bookmarkEnd w:id="20"/>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w:t>
      </w:r>
      <w:r w:rsidRPr="00544BA9">
        <w:rPr>
          <w:rFonts w:ascii="Times New Roman" w:eastAsia="Calibri" w:hAnsi="Times New Roman" w:cs="Arial"/>
          <w:sz w:val="28"/>
          <w:szCs w:val="20"/>
          <w:lang w:eastAsia="ru-RU"/>
        </w:rPr>
        <w:lastRenderedPageBreak/>
        <w:t>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6.1.4. При реконструкции объектов рекреации рекомендуется предусматривать: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 Зоны отдыха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6.2.1. Зоны отдыха - территории, предназначенные и обустроенные для организации активного массового отдыха, купания и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544BA9">
          <w:rPr>
            <w:rFonts w:ascii="Times New Roman" w:eastAsia="Calibri" w:hAnsi="Times New Roman" w:cs="Arial"/>
            <w:sz w:val="28"/>
            <w:szCs w:val="20"/>
            <w:lang w:eastAsia="ru-RU"/>
          </w:rPr>
          <w:t>12 кв. м</w:t>
        </w:r>
      </w:smartTag>
      <w:r w:rsidRPr="00544BA9">
        <w:rPr>
          <w:rFonts w:ascii="Times New Roman" w:eastAsia="Calibri" w:hAnsi="Times New Roman" w:cs="Arial"/>
          <w:sz w:val="28"/>
          <w:szCs w:val="20"/>
          <w:lang w:eastAsia="ru-RU"/>
        </w:rPr>
        <w:t xml:space="preserve">, имеющим </w:t>
      </w:r>
      <w:r w:rsidRPr="00544BA9">
        <w:rPr>
          <w:rFonts w:ascii="Times New Roman" w:eastAsia="Calibri" w:hAnsi="Times New Roman" w:cs="Arial"/>
          <w:sz w:val="28"/>
          <w:szCs w:val="20"/>
          <w:lang w:eastAsia="ru-RU"/>
        </w:rPr>
        <w:lastRenderedPageBreak/>
        <w:t>естественное и искусственное освещение, водопровод и туалет.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6.2.5. При проектировании озеленения территории объектов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произвести оценку существующей растительности, состояния древесных растений и травянистого покрова;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произвести выявление сухих поврежденных вредителями древесных растений, разработать мероприятия по их удалению с объектов;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сохранение травяного покрова, древесно-кустарниковой и прибрежной растительности не менее, чем на 80 % общей площади зоны отдыха;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недопущение использования территории зоны отдыха для иных целей (выгуливания собак, устройства игровых городков, аттракционов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6.2.6. 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 Парки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6.3.1. На территории поселения проектируются следующие виды парков: многофункциональные, специализированные, парки жилых районов.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Проектирование благоустройства территории парка зависит от его функционального назначения.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При проектировании парка на территории </w:t>
      </w:r>
      <w:smartTag w:uri="urn:schemas-microsoft-com:office:smarttags" w:element="metricconverter">
        <w:smartTagPr>
          <w:attr w:name="ProductID" w:val="10 га"/>
        </w:smartTagPr>
        <w:r w:rsidRPr="00544BA9">
          <w:rPr>
            <w:rFonts w:ascii="Times New Roman" w:eastAsia="Calibri" w:hAnsi="Times New Roman" w:cs="Arial"/>
            <w:sz w:val="28"/>
            <w:szCs w:val="20"/>
            <w:lang w:eastAsia="ru-RU"/>
          </w:rPr>
          <w:t>10 га</w:t>
        </w:r>
      </w:smartTag>
      <w:r w:rsidRPr="00544BA9">
        <w:rPr>
          <w:rFonts w:ascii="Times New Roman" w:eastAsia="Calibri" w:hAnsi="Times New Roman" w:cs="Arial"/>
          <w:sz w:val="28"/>
          <w:szCs w:val="20"/>
          <w:lang w:eastAsia="ru-RU"/>
        </w:rPr>
        <w:t xml:space="preserve">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 Многофункциональный парк.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6.3.2.2. На территории многофункционального парка рекомендуется предусматривать: систему аллей и дорожек, площадки (детские, тихого и </w:t>
      </w:r>
      <w:r w:rsidRPr="00544BA9">
        <w:rPr>
          <w:rFonts w:ascii="Times New Roman" w:eastAsia="Calibri" w:hAnsi="Times New Roman" w:cs="Arial"/>
          <w:sz w:val="28"/>
          <w:szCs w:val="20"/>
          <w:lang w:eastAsia="ru-RU"/>
        </w:rPr>
        <w:lastRenderedPageBreak/>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6.3.2.4.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6.3.2.5. Возможно размещение некапитальных нестационарных сооружений мелкорозничной торговли и питания,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 Специализированные парки.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6.3.3.1.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 Парк жилого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6.3.4.1. Парк жилого района обычно предназначен для организации активного и тихого отдыха населения.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6.3.4.2. Обязательный перечень элементов благоустройства на территории парка жилого района включает: твердые виды покрытия основных дорожек, </w:t>
      </w:r>
      <w:r w:rsidRPr="00544BA9">
        <w:rPr>
          <w:rFonts w:ascii="Times New Roman" w:eastAsia="Calibri" w:hAnsi="Times New Roman" w:cs="Arial"/>
          <w:sz w:val="28"/>
          <w:szCs w:val="20"/>
          <w:lang w:eastAsia="ru-RU"/>
        </w:rPr>
        <w:lastRenderedPageBreak/>
        <w:t>элементы сопряжения поверхностей, озеленение, скамьи, урны и малые контейнеры для мусора, оборудование площадок,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6.3.4.4.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 Сады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6.4.1. На территории поселения рекомендуется формировать следующие виды садов: сады отдыха, сады при сооружениях, сады-выставки, сады на крышах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6.4.2. Сад отдыха.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6.4.2.1. Сад отдыха обычно предназначен для организации кратковременного отдыха населения и прогулок. Допускается транзитное пешеходное движение по территории сада.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6.4.2.2. Обязательный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6.4.2.4. Возможно предусматривать размещение ограждения, некапитальных нестационарных сооружений питания (летние кафе).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6.4.3. Сады при зданиях и сооружениях.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6.4.3.2. Обязательный, рекомендуемый и допускаемый перечень элементов благоустройства сада рекомендуется принимать согласно пункту 6.4.2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w:t>
      </w:r>
      <w:r w:rsidRPr="00544BA9">
        <w:rPr>
          <w:rFonts w:ascii="Times New Roman" w:eastAsia="Calibri" w:hAnsi="Times New Roman" w:cs="Arial"/>
          <w:sz w:val="28"/>
          <w:szCs w:val="20"/>
          <w:lang w:eastAsia="ru-RU"/>
        </w:rPr>
        <w:lastRenderedPageBreak/>
        <w:t>цветниками (сад при зрелищных учреждениях).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 Сад-выставка.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6.4.4.1. Сад-выставка (скульптуры, цветов, произведений декоративно-прикладного искусства и другие), как правило,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6.4.4.2. Обязательный, рекомендуемый и допускаемый перечень элементов благоустройства сада при сооружениях рекомендуется принимать согласно пункту 6.4.2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6.4.5. Сады на крышах.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6.4.5.1.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 Площадь озелененной крыши рекомендуется включать в показатель территории зеленых насаждений при подсчете баланса территории участка объекта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 Бульвары, скверы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6.5.1. Бульвары и скверы важнейшие объекты пространственной городской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6.5.4. 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w:t>
      </w:r>
      <w:r w:rsidRPr="00544BA9">
        <w:rPr>
          <w:rFonts w:ascii="Times New Roman" w:eastAsia="Calibri" w:hAnsi="Times New Roman" w:cs="Arial"/>
          <w:sz w:val="28"/>
          <w:szCs w:val="20"/>
          <w:lang w:eastAsia="ru-RU"/>
        </w:rPr>
        <w:lastRenderedPageBreak/>
        <w:t>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6.5.5. Возможно размещение технического оборудования (тележки «вода», «мороженое»).</w:t>
      </w:r>
      <w:bookmarkStart w:id="21" w:name="_Toc47235246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7.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ПРОИЗВОДСТВЕННОГО НАЗНАЧЕНИЯ</w:t>
      </w:r>
      <w:bookmarkEnd w:id="2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 Озелененные территории санитарно-защитных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7.2.1. Площадь озеленения санитарно-защитных зон (далее - СЗЗ) территорий производственного назначения должна определяться проектным решением в соответствии с требованиями СанПиН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другие), элементы защиты насаждений и участков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7.2.3. Озеленение рекомендуется формировать в виде живописных композиций, исключающих однообразие и монотонность.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2" w:name="_Toc472352462"/>
      <w:r w:rsidRPr="00544BA9">
        <w:rPr>
          <w:rFonts w:ascii="Times New Roman" w:eastAsia="Times New Roman" w:hAnsi="Times New Roman" w:cs="Times New Roman"/>
          <w:sz w:val="28"/>
          <w:szCs w:val="28"/>
          <w:lang w:eastAsia="ru-RU"/>
        </w:rPr>
        <w:t>8.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ТРАНСПОРТНОЙ</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И ИНЖЕНЕРНОЙ ИНФРАСТРУКТУРЫ</w:t>
      </w:r>
      <w:bookmarkEnd w:id="22"/>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8.1.1. Объектами благоустройства на территориях транспортных коммуникаций поселения обычно является улично-дорожная сеть (далее - УДС)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8.1.2.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8.1.3. Проектирование комплексного благоустройства на территориях транспортных и инженерных коммуникаций следует вести с учетом СНиП, ГОСТ,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 Улицы и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8.2.2.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8.2.3.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8.4.2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8.2.4.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 Площади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8.3.1. 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другие), общественно-транспортные (у вокзалов, на въездах в населенные пункты поселения), мемориальные (у памятных объектов или мест), площади транспортных развязок. При проектировании </w:t>
      </w:r>
      <w:r w:rsidRPr="00544BA9">
        <w:rPr>
          <w:rFonts w:ascii="Times New Roman" w:eastAsia="Calibri" w:hAnsi="Times New Roman" w:cs="Arial"/>
          <w:sz w:val="28"/>
          <w:szCs w:val="20"/>
          <w:lang w:eastAsia="ru-RU"/>
        </w:rPr>
        <w:lastRenderedPageBreak/>
        <w:t>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8.3.2. 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8.3.3. Обязательный перечень элементов благоустройства на территории площади рекомендуется принимать в соответствии с пунктом 8.2.2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 главных, приобъектных, мемориальных площадях - произведения монументально-декоративного искусства, водные устройства (фонтаны);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другие), временной парковки легковых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8.3.6.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 Пешеходные переходы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w:t>
      </w:r>
      <w:r w:rsidRPr="00544BA9">
        <w:rPr>
          <w:rFonts w:ascii="Times New Roman" w:eastAsia="Calibri" w:hAnsi="Times New Roman" w:cs="Arial"/>
          <w:sz w:val="28"/>
          <w:szCs w:val="20"/>
          <w:lang w:eastAsia="ru-RU"/>
        </w:rPr>
        <w:lastRenderedPageBreak/>
        <w:t>(надземные и подземные).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544BA9">
          <w:rPr>
            <w:rFonts w:ascii="Times New Roman" w:eastAsia="Calibri" w:hAnsi="Times New Roman" w:cs="Arial"/>
            <w:sz w:val="28"/>
            <w:szCs w:val="20"/>
            <w:lang w:eastAsia="ru-RU"/>
          </w:rPr>
          <w:t>0,5 м</w:t>
        </w:r>
      </w:smartTag>
      <w:r w:rsidRPr="00544BA9">
        <w:rPr>
          <w:rFonts w:ascii="Times New Roman" w:eastAsia="Calibri" w:hAnsi="Times New Roman" w:cs="Arial"/>
          <w:sz w:val="28"/>
          <w:szCs w:val="20"/>
          <w:lang w:eastAsia="ru-RU"/>
        </w:rPr>
        <w:t xml:space="preserve">. Стороны треугольника рекомендуется принимать: 8 x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при разрешенной скорости движения транспорта </w:t>
      </w:r>
      <w:smartTag w:uri="urn:schemas-microsoft-com:office:smarttags" w:element="metricconverter">
        <w:smartTagPr>
          <w:attr w:name="ProductID" w:val="40 км/ч"/>
        </w:smartTagPr>
        <w:r w:rsidRPr="00544BA9">
          <w:rPr>
            <w:rFonts w:ascii="Times New Roman" w:eastAsia="Calibri" w:hAnsi="Times New Roman" w:cs="Arial"/>
            <w:sz w:val="28"/>
            <w:szCs w:val="20"/>
            <w:lang w:eastAsia="ru-RU"/>
          </w:rPr>
          <w:t>40 км/ч</w:t>
        </w:r>
      </w:smartTag>
      <w:r w:rsidRPr="00544BA9">
        <w:rPr>
          <w:rFonts w:ascii="Times New Roman" w:eastAsia="Calibri" w:hAnsi="Times New Roman" w:cs="Arial"/>
          <w:sz w:val="28"/>
          <w:szCs w:val="20"/>
          <w:lang w:eastAsia="ru-RU"/>
        </w:rPr>
        <w:t xml:space="preserve">; 10 x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 при скорости         </w:t>
      </w:r>
      <w:smartTag w:uri="urn:schemas-microsoft-com:office:smarttags" w:element="metricconverter">
        <w:smartTagPr>
          <w:attr w:name="ProductID" w:val="60 км/ч"/>
        </w:smartTagPr>
        <w:r w:rsidRPr="00544BA9">
          <w:rPr>
            <w:rFonts w:ascii="Times New Roman" w:eastAsia="Calibri" w:hAnsi="Times New Roman" w:cs="Arial"/>
            <w:sz w:val="28"/>
            <w:szCs w:val="20"/>
            <w:lang w:eastAsia="ru-RU"/>
          </w:rPr>
          <w:t>60 км/ч</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8.4.4. Крайне желательно обеспечить в зоне наземного пешеходного перехода дополнительное освещение, отчетливо выделяющее его на проезжей части.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8.4.5.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sidRPr="00544BA9">
          <w:rPr>
            <w:rFonts w:ascii="Times New Roman" w:eastAsia="Calibri" w:hAnsi="Times New Roman" w:cs="Arial"/>
            <w:sz w:val="28"/>
            <w:szCs w:val="20"/>
            <w:lang w:eastAsia="ru-RU"/>
          </w:rPr>
          <w:t>0,9 м</w:t>
        </w:r>
      </w:smartTag>
      <w:r w:rsidRPr="00544BA9">
        <w:rPr>
          <w:rFonts w:ascii="Times New Roman" w:eastAsia="Calibri" w:hAnsi="Times New Roman" w:cs="Arial"/>
          <w:sz w:val="28"/>
          <w:szCs w:val="20"/>
          <w:lang w:eastAsia="ru-RU"/>
        </w:rPr>
        <w:t xml:space="preserve"> в уровне транспортного полотна для беспрепятственного передвижения колясок (детских, инвалидных, хозяйственных).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8.5. Технические зоны транспортных, инженерных коммуникаций,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водоохранные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8.5.2. 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поверностной (неглубокой) корневой системой.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8.5.4. Благоустройство территорий водоохранных зон следует проектировать в соответствии с водным законодательством.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8.6. Велосипедная инфраструктура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8.6.1. Велосипедные пути связывают все части населенных пунктов поселения, создавая условия для беспрепятственного передвижения на велосипеде.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велополос на местных улицах и проездах, где скоростной режим не превышает </w:t>
      </w:r>
      <w:smartTag w:uri="urn:schemas-microsoft-com:office:smarttags" w:element="metricconverter">
        <w:smartTagPr>
          <w:attr w:name="ProductID" w:val="30 км/ч"/>
        </w:smartTagPr>
        <w:r w:rsidRPr="00544BA9">
          <w:rPr>
            <w:rFonts w:ascii="Times New Roman" w:eastAsia="Calibri" w:hAnsi="Times New Roman" w:cs="Arial"/>
            <w:sz w:val="28"/>
            <w:szCs w:val="20"/>
            <w:lang w:eastAsia="ru-RU"/>
          </w:rPr>
          <w:t>30 км/ч</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8.6.4. Для эффективного использования велосипедного передвижения необходимо предусмотреть следующие меры: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маршруты велодорожек, интегрированные в единую замкнутую систему;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организация безбарьерной среды в зонах перепада высот на маршруте;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организация велодорожек не только в прогулочных зонах, но и на маршрутах, ведущих к зонам ТПУ и остановках внеуличного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безопасные велопарковки с ответственным хранением в зонах ТПУ и остановок внеуличного транспорта, а также в центрах активности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8.6.5. Для круглогодичного использования велосипеда необходимо предусмотреть следующие меры: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зимний период отдать приоритет в обслуживании с проезжей части велодорожкам;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использовать современные технологические решения для обслуживания велодорожек зимой, например, подогрев поверхности;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все велодорожки должны быть освещены;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наиболее загруженные веломаршруты могут быть 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велопарковки большой вместимости проектировать 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зимний период использовать шипованную резину для велосипедов.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23" w:name="_Toc472352463"/>
      <w:r w:rsidRPr="00544BA9">
        <w:rPr>
          <w:rFonts w:ascii="Times New Roman" w:eastAsia="Calibri" w:hAnsi="Times New Roman" w:cs="Times New Roman"/>
          <w:sz w:val="28"/>
          <w:szCs w:val="28"/>
          <w:lang w:eastAsia="ru-RU"/>
        </w:rPr>
        <w:t>9. Оформление населенного пункта и информаци</w:t>
      </w:r>
      <w:bookmarkEnd w:id="23"/>
      <w:r w:rsidRPr="00544BA9">
        <w:rPr>
          <w:rFonts w:ascii="Times New Roman" w:eastAsia="Calibri" w:hAnsi="Times New Roman" w:cs="Times New Roman"/>
          <w:sz w:val="28"/>
          <w:szCs w:val="28"/>
          <w:lang w:eastAsia="ru-RU"/>
        </w:rPr>
        <w:t>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 Вывески, реклама и витрины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9.1.1. 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9.1.2. 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 или более ранний. Рекламу рекомендуется размещать только на глухих фасадах зданий (брандмауэрах) в количестве не более четырех.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544BA9">
          <w:rPr>
            <w:rFonts w:ascii="Times New Roman" w:eastAsia="Calibri" w:hAnsi="Times New Roman" w:cs="Arial"/>
            <w:sz w:val="28"/>
            <w:szCs w:val="20"/>
            <w:lang w:eastAsia="ru-RU"/>
          </w:rPr>
          <w:t>60 см</w:t>
        </w:r>
      </w:smartTag>
      <w:r w:rsidRPr="00544BA9">
        <w:rPr>
          <w:rFonts w:ascii="Times New Roman" w:eastAsia="Calibri" w:hAnsi="Times New Roman" w:cs="Arial"/>
          <w:sz w:val="28"/>
          <w:szCs w:val="20"/>
          <w:lang w:eastAsia="ru-RU"/>
        </w:rPr>
        <w:t>.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9.1.6.Очистку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9.1.7.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9.1.8. Рекламные конструкции не рекомендуется располагать отдельно от оборудования (за редким исключением, например, конструкций культурных и спортивных объектов а также афишных тумб).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9.1.9. Крупноформатные рекламные конструкции (билборды, суперсайты и прочие) не рекомендуется располагать ближе </w:t>
      </w:r>
      <w:smartTag w:uri="urn:schemas-microsoft-com:office:smarttags" w:element="metricconverter">
        <w:smartTagPr>
          <w:attr w:name="ProductID" w:val="100 метров"/>
        </w:smartTagPr>
        <w:r w:rsidRPr="00544BA9">
          <w:rPr>
            <w:rFonts w:ascii="Times New Roman" w:eastAsia="Calibri" w:hAnsi="Times New Roman" w:cs="Arial"/>
            <w:sz w:val="28"/>
            <w:szCs w:val="20"/>
            <w:lang w:eastAsia="ru-RU"/>
          </w:rPr>
          <w:t>100 метров</w:t>
        </w:r>
      </w:smartTag>
      <w:r w:rsidRPr="00544BA9">
        <w:rPr>
          <w:rFonts w:ascii="Times New Roman" w:eastAsia="Calibri" w:hAnsi="Times New Roman" w:cs="Arial"/>
          <w:sz w:val="28"/>
          <w:szCs w:val="20"/>
          <w:lang w:eastAsia="ru-RU"/>
        </w:rPr>
        <w:t xml:space="preserve"> от жилых, </w:t>
      </w:r>
      <w:r w:rsidRPr="00544BA9">
        <w:rPr>
          <w:rFonts w:ascii="Times New Roman" w:eastAsia="Calibri" w:hAnsi="Times New Roman" w:cs="Arial"/>
          <w:sz w:val="28"/>
          <w:szCs w:val="20"/>
          <w:lang w:eastAsia="ru-RU"/>
        </w:rPr>
        <w:lastRenderedPageBreak/>
        <w:t>общественных и офисных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 Праздничное оформление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9.2.1. Праздничное оформление территории рекомендуется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9.2.2. Оформление зданий, сооружений рекомендуется осуществлять их владельцами в рамках концепции праздничного оформления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9.2.3. Работы, связанные с проведением общих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в пределах средств, предусмотренных на эти цели в бюджете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9.2.4.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9.2.5.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9.3. Рекомендации к размещению информационных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конструкций (афиш) зрелищных мероприятий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9.3.2.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9.3.3. При размещении в  нишах  и  межколонном  пространстве, афиши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9.3.4. При отсутствии места на фасаде и наличии его рядом со зданием возможна установка неподалеку от объекта афишной тумбы.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9.3.5. При отсутствии подходящих мест для размещения информации </w:t>
      </w:r>
      <w:r w:rsidRPr="00544BA9">
        <w:rPr>
          <w:rFonts w:ascii="Times New Roman" w:eastAsia="Calibri" w:hAnsi="Times New Roman" w:cs="Arial"/>
          <w:sz w:val="28"/>
          <w:szCs w:val="20"/>
          <w:lang w:eastAsia="ru-RU"/>
        </w:rPr>
        <w:lastRenderedPageBreak/>
        <w:t>учреждений культуры допустимо по согласованию с архитектурой администрации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9.3.7. Возможно размещать рекламу, создав специальные места или навесные конструкции на близлежащих столбах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9.4. Навигация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9.4.1.  Навигация должна размещаться в удобных для своей функции местах не вызывая визуальный шум и не перекрывая архитектурные элементы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9.5. Уличное искусство (стрит-арт, граффити, мурали)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9.5.1. Зоны и типы объектов где разрешено, запрещено или нормировано использование уличного искусства для стен, заборов и других сельских поверхностей определяются и регламентируются. Рекомендуется использовать оформление подобными рисунками глухих заборов и брандмауэров. В центральной части поселения и других значимых территориях подобное оформление должно получать согласование (в том числе и постфактум).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_Toc472352464"/>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10. ПОРЯДОК СОДЕРЖАНИЯ И ЭКСПЛУАТАЦИИ</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ОБЪЕКТОВ БЛАГОУСТРОЙСТВА</w:t>
      </w:r>
      <w:bookmarkEnd w:id="2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10.1.1. 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10.1.2. 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поселения, основные положения о контроле за эксплуатацией объектов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10.1.3. При разработке и выборе проектов по благоустройству территорий важным критерием является стоимость их эксплуатации и содержания.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 Уборка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рекомендуется осуществлять уборку прилегающей территории, физическим лицам - самостоятельно или посредством привлечения специализированных организаций за счет собственных средств, юридическим лицам и индивидуальным предпринимателям -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 Организация уборки муниципальной территории осуществляется органом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 Организациям, осуществляющим промышленную деятельность, рекомендуется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10.2.4. На территории поселения запрещается накапливать и размещать отходы производства и потребления в несанкционированных местах.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10.2.5.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10.2.7. Сбор и вывоз отходов производства и потребления осуществляется по контейнерной или бестарной системе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10.2.8. На территории общего пользования поселения запрещено сжигание отходов производства и потребления.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10.2.9. 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10.2.10.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10.2.11. 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10.2.12. В случае если производитель отходов, осуществляющий свою бытовую и хозяйственную деятельность на земельном участке, в жилом или </w:t>
      </w:r>
      <w:r w:rsidRPr="00544BA9">
        <w:rPr>
          <w:rFonts w:ascii="Times New Roman" w:eastAsia="Calibri" w:hAnsi="Times New Roman" w:cs="Arial"/>
          <w:sz w:val="28"/>
          <w:szCs w:val="20"/>
          <w:lang w:eastAsia="ru-RU"/>
        </w:rPr>
        <w:lastRenderedPageBreak/>
        <w:t>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10.2.13.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10.2.14.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10.2.15.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10.2.16.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10.2.17.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10.2.18. При уборке в ночное время следует принимать меры, предупреждающие шум.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10.2.19.Уборку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10.2.20. Уборку и очистку конечных автобусных остановок, территорий диспетчерских пунктов рекомендуется обеспечивать организации, эксплуатирующей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10.2.21. 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10.2.22. Границу прилегающих территорий рекомендуется определять: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улицах с двухсторонней застройкой по длине занимаемого участка, по ширине – до оси проезжей части улицы;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за тротуаром;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многоквартирных домов – по всему периметру отведенной </w:t>
      </w:r>
      <w:r w:rsidRPr="00544BA9">
        <w:rPr>
          <w:rFonts w:ascii="Times New Roman" w:eastAsia="Calibri" w:hAnsi="Times New Roman" w:cs="Arial"/>
          <w:sz w:val="28"/>
          <w:szCs w:val="20"/>
          <w:lang w:eastAsia="ru-RU"/>
        </w:rPr>
        <w:lastRenderedPageBreak/>
        <w:t xml:space="preserve">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строительных площадках - территория не менее </w:t>
      </w:r>
      <w:smartTag w:uri="urn:schemas-microsoft-com:office:smarttags" w:element="metricconverter">
        <w:smartTagPr>
          <w:attr w:name="ProductID" w:val="15 метров"/>
        </w:smartTagPr>
        <w:r w:rsidRPr="00544BA9">
          <w:rPr>
            <w:rFonts w:ascii="Times New Roman" w:eastAsia="Calibri" w:hAnsi="Times New Roman" w:cs="Arial"/>
            <w:sz w:val="28"/>
            <w:szCs w:val="20"/>
            <w:lang w:eastAsia="ru-RU"/>
          </w:rPr>
          <w:t>15 метров</w:t>
        </w:r>
      </w:smartTag>
      <w:r w:rsidRPr="00544BA9">
        <w:rPr>
          <w:rFonts w:ascii="Times New Roman" w:eastAsia="Calibri" w:hAnsi="Times New Roman" w:cs="Arial"/>
          <w:sz w:val="28"/>
          <w:szCs w:val="20"/>
          <w:lang w:eastAsia="ru-RU"/>
        </w:rPr>
        <w:t xml:space="preserve"> от ограждения стройки по всему периметру,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10.2.25.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10.2.26.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10.2.27. Уборку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10.2.28. В жилых зданиях, не имеющих канализации, рекомендуется </w:t>
      </w:r>
      <w:r w:rsidRPr="00544BA9">
        <w:rPr>
          <w:rFonts w:ascii="Times New Roman" w:eastAsia="Calibri" w:hAnsi="Times New Roman" w:cs="Arial"/>
          <w:sz w:val="28"/>
          <w:szCs w:val="20"/>
          <w:lang w:eastAsia="ru-RU"/>
        </w:rPr>
        <w:lastRenderedPageBreak/>
        <w:t>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10.2.29. Запрещены -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10.2.30. Жидкие бытовые отходы следует вывозить по договорам или разовым заявкам организациям, имеющим специальный транспорт.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10.2.31. Рекомендовать собственникам помещений обеспечивать подъезды непосредственно к мусоросборникам и выгребным ямам.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10.2.32.Очистку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ответственным за уборку соответствующих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10.2.34.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10.2.35.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10.2.36.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10.2.37.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10.2.38. Складирование нечистот на проезжую часть улиц, тротуары и газоны запрещено.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10.2.39. Сбор брошенных на улицах предметов, создающих помехи дорожному движению, возлагаются на организации, обслуживающие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10.2.40. Органы местного самоуправления могут на добровольной основе привлекать граждан для выполнения работ по уборке, благоустройству и </w:t>
      </w:r>
      <w:r w:rsidRPr="00544BA9">
        <w:rPr>
          <w:rFonts w:ascii="Times New Roman" w:eastAsia="Calibri" w:hAnsi="Times New Roman" w:cs="Arial"/>
          <w:sz w:val="28"/>
          <w:szCs w:val="20"/>
          <w:lang w:eastAsia="ru-RU"/>
        </w:rPr>
        <w:lastRenderedPageBreak/>
        <w:t>озеленению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 Особенности уборки территории в весенне-летний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10.3.2. Мойке следует подвергать всю ширину проезжей части улиц и площадей.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10.3.3. Уборку лотков и бордюр от песка, пыли, мусора после мойки рекомендуется заканчивать к 7 часам утра.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 Особенности уборки территории в осенне-зимний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10.4.2. Укладку свежевыпавшего снега в валы и кучи разрешается на всех улицах, площадях, набережных, бульварах и скверах с последующей вывозкой.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10.4.3. Запрещается складирование снега на территории зеленых насаждений, если это наносит ущерб зеленым насаждениям.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10.4.4.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10.4.5. Посыпку песком с примесью хлоридов, как правило, следует начинать немедленно с начала снегопада или появления гололеда.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10.4.6. В первую очередь при гололеде посыпаются спуски, подъемы, перекрестки, места остановок общественного транспорта, пешеходные </w:t>
      </w:r>
      <w:r w:rsidRPr="00544BA9">
        <w:rPr>
          <w:rFonts w:ascii="Times New Roman" w:eastAsia="Calibri" w:hAnsi="Times New Roman" w:cs="Arial"/>
          <w:sz w:val="28"/>
          <w:szCs w:val="20"/>
          <w:lang w:eastAsia="ru-RU"/>
        </w:rPr>
        <w:lastRenderedPageBreak/>
        <w:t>переходы.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10.4.7. Тротуары рекомендуется посыпать сухим песком без хлоридов.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10.4.8.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10.4.9. Снег, сброшенный с крыш, следует немедленно вывозить.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10.4.10.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10.4.12. Вывоз снега разрешается только на специально отведенные места отвала.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10.4.13. Места отвала снега рекомендуется обеспечить удобными подъездами, необходимыми механизмами для складирования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10.4.14.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автобусных трасс для обеспечения бесперебойного движения транспорта во избежание наката.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10.4.15.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 Порядок содержания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 Общие требования к содержанию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10.5.1.1.Содержание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10.5.1.2. Рекомендовать физическим и юридическим лицам осуществлять организацию содержания элементов благоустройства, расположенных на прилегающих территориях.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10.5.1.3. Организация содержания иных элементов благоустройства осуществляется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10.5.1.4. Строительство и установку оград, заборов, газонных и </w:t>
      </w:r>
      <w:r w:rsidRPr="00544BA9">
        <w:rPr>
          <w:rFonts w:ascii="Times New Roman" w:eastAsia="Calibri" w:hAnsi="Times New Roman" w:cs="Arial"/>
          <w:sz w:val="28"/>
          <w:szCs w:val="20"/>
          <w:lang w:eastAsia="ru-RU"/>
        </w:rPr>
        <w:lastRenderedPageBreak/>
        <w:t>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10.5.1.5.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10.5.1.6. Проезды, как правило, должны выходить на второстепенные улицы и оборудоваться шлагбаумами или воротами.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10.5.1.7. 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у каждого выезда с оборудованием для очистки колес.</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 Строительство, установка и содержание малых архитектурных форм.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10.5.2.1. Рекомендовать физическим или юридическим лицам при содержании малых архитектурных форм производить их ремонт и окраску, согласовывая кодеры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 Ремонт и содержание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10.5.3.4. Запрещается строительство и реконструкция объектов без получения соответствующего разрешения администрации муниципального образования Щербиновский район, за исключением случаев, если в </w:t>
      </w:r>
      <w:r w:rsidRPr="00544BA9">
        <w:rPr>
          <w:rFonts w:ascii="Times New Roman" w:eastAsia="Calibri" w:hAnsi="Times New Roman" w:cs="Arial"/>
          <w:sz w:val="28"/>
          <w:szCs w:val="20"/>
          <w:lang w:eastAsia="ru-RU"/>
        </w:rPr>
        <w:lastRenderedPageBreak/>
        <w:t>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10.5.3.5.  Запрещено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 Работы по озеленению территорий и содержанию зеленых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10.6.1. Озеленение территории, работы по содержанию и восстановлению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инициатива жителей и других заинтересованных лиц по поддержанию и улучшению зелёных зон и других элементов природной среды в поселении.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10.6.3. Лицам, ответственным за содержание соответствующей территории,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проводить своевременный ремонт ограждений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10.6.4. На площадях зеленых насаждений запрещается: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ходить и лежать на газонах и в молодых лесных посадках;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ломать деревья, кустарники, сучья и ветви, срывать листья и цветы, сбивать и собирать плоды;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разбивать палатки и разводить костры;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засорять газоны, цветники, дорожки и водоемы;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портить скульптуры, скамейки, ограды;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ездить на велосипедах, мотоциклах, лошадях, тракторах и автомашинах;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парковать автотранспортные средства на газонах;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пасти скот;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производить строительные и ремонтные работы без ограждений насаждений щитами, гарантирующими защиту их от повреждений;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обнажать корни деревьев на расстоянии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ствола и засыпать шейки деревьев землей или строительным мусором;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добывать растительную землю, песок и производить другие раскопки;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выгуливать и отпускать с поводка собак в парках, лесопарках, скверах и иных территориях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10.6.5. Самовольная вырубка деревьев и кустарников запрещена.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рекомендуется производить только по письменному разрешению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Лица, осуществляющие хозяйственную и иную деятельность на территории поселения, для которой требуется вырубка (уничтожение) зеленых насаждений, для получения порубочного билета подают в администрацию заявление о необходимости выдачи указанного билета.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Выдача порубочного билета осуществляется после оплаты компенсационной стоимости зеленых насаждений (при наличии оснований для ее взимания), согласно порядку исчисления платы за проведение компенсационного озеленения при уничтожении зеленых насаждений на территории поселения, утвержденного решением Совета Екатериновского сельского поселения Щербиновского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Компенсационная стоимость зеленых насаждений и основания для ее </w:t>
      </w:r>
      <w:r w:rsidRPr="00544BA9">
        <w:rPr>
          <w:rFonts w:ascii="Times New Roman" w:eastAsia="Calibri" w:hAnsi="Times New Roman" w:cs="Arial"/>
          <w:sz w:val="28"/>
          <w:szCs w:val="20"/>
          <w:lang w:eastAsia="ru-RU"/>
        </w:rPr>
        <w:lastRenderedPageBreak/>
        <w:t xml:space="preserve">взимания определяются в соответствии с Законом Краснодарского края от             23 апреля 2013 года № 2695-КЗ «Об охране зеленых насаждений в Краснодарском крае».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Компенсационная стоимость зеленых насаждений зачисляется в бюджет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стоимость поврежденных или уничтоженных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10.6.7. За незаконную вырубку или повреждение деревьев на территории  лесов виновные лица возмещают убытки.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10.6.8.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лесах.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10.6.10. Снос деревьев, кроме ценных пород деревьев, и кустарников в зоне индивидуальной застройки рекомендуется осуществлять собственникам земельных участков самостоятельно.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 Содержание и эксплуатация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10.7.1. С целью сохранения дорожных покрытий на территории поселения запрещено: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подвоз груза волоком;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перегон по улицам поселения, имеющим твердое покрытие, машин на </w:t>
      </w:r>
      <w:r w:rsidRPr="00544BA9">
        <w:rPr>
          <w:rFonts w:ascii="Times New Roman" w:eastAsia="Calibri" w:hAnsi="Times New Roman" w:cs="Arial"/>
          <w:sz w:val="28"/>
          <w:szCs w:val="20"/>
          <w:lang w:eastAsia="ru-RU"/>
        </w:rPr>
        <w:lastRenderedPageBreak/>
        <w:t>гусеничном ходу;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движение и стоянка большегрузного транспорта на внутриквартальных пешеходных дорожках, тротуарах.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10.7.3.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10.7.5.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 Освещение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Обязанность по освещению данных объектов возлагается на их собственников или уполномоченных собственником 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10.8.2. Освещение территории поселения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 Проведение работ при строительстве, ремонте, реконструкции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Выдача разрешения (ордера) на проведение земляных работ на территории общего пользования осуществляется администрацией  в соответствии регламентом предоставления муниципальной услуги, утвержденным постановлением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10.9.2. Прокладку напорных коммуникаций под проезжей частью магистральных улиц рекомендуется не допускать.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10.9.3. При реконструкции действующих подземных коммуникаций следует предусматривать их вынос из-под проезжей части магистральных улиц.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10.9.4.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10.9.5.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10.9.6.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 До начала производства работ по разрытию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10.9.8.1. Установить дорожные знаки в соответствии с согласованной схемой.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10.9.8.3.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w:t>
      </w:r>
      <w:r w:rsidRPr="00544BA9">
        <w:rPr>
          <w:rFonts w:ascii="Times New Roman" w:eastAsia="Calibri" w:hAnsi="Times New Roman" w:cs="Arial"/>
          <w:sz w:val="28"/>
          <w:szCs w:val="20"/>
          <w:lang w:eastAsia="ru-RU"/>
        </w:rPr>
        <w:lastRenderedPageBreak/>
        <w:t>сигнальными фонарями.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10.9.8.4. Ограждение рекомендуется выполнять сплошным и надежным, предотвращающим попадание посторонних на стройплощадку.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10.9.8.5. 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544BA9">
          <w:rPr>
            <w:rFonts w:ascii="Times New Roman" w:eastAsia="Calibri" w:hAnsi="Times New Roman" w:cs="Arial"/>
            <w:sz w:val="28"/>
            <w:szCs w:val="20"/>
            <w:lang w:eastAsia="ru-RU"/>
          </w:rPr>
          <w:t>200 метров</w:t>
        </w:r>
      </w:smartTag>
      <w:r w:rsidRPr="00544BA9">
        <w:rPr>
          <w:rFonts w:ascii="Times New Roman" w:eastAsia="Calibri" w:hAnsi="Times New Roman" w:cs="Arial"/>
          <w:sz w:val="28"/>
          <w:szCs w:val="20"/>
          <w:lang w:eastAsia="ru-RU"/>
        </w:rPr>
        <w:t xml:space="preserve"> друг от друга.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10.9.8.7. Оформлять при необходимости в установленном порядке и осуществлять снос или пересадку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10.9.9.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Особые условия подлежат неукоснительному соблюдению строительной организацией, производящей земляные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10.9.12.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Бордюр разбирается, складируется на месте производства работ для дальнейшей установки.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производстве работ на улицах, застроенных территориях грунт рекомендуется немедленно вывозить.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необходимости строительная организация может обеспечивать планировку грунта на отвале.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10.9.13. Траншеи под проезжей частью и тротуарами рекомендуется засыпать песком и песчаным фунтом с послойным уплотнением и поливкой водой.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Траншеи на газонах рекомендуется засыпать местным грунтом с уплотнением, восстановлением плодородного слоя и посевом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10.9.16.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органа местного самоуправления имеют право составить протокол для привлечения виновных лиц к административной ответственности.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10.9.18. 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 Особые требования к доступности городской среды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других), а также максимально возможная интеграция инвалидов во все сферы жизни общества: труд, быт, образование, досуг, проживание, реабилитация.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10.10.2. При создании доступной для маломобильных групп населения, включая инвалидов, среды жизнедеятельности необходимо обеспечивать возможность беспрепятственного передвижения: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инвалидов с нарушениями зрения и слуха с использованием информационных сигнальных устройств, и средств связи, доступных для инвалидов.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10.10.3.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так далее.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10.10.4. Принципы формирования безбарьерного каркаса территории поселения должны основываться на принципах универсального дизайна и обеспечивать: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равенство в использовании городской среды всеми категориями населения;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гибкость в использовании и возможность выбора всеми категориями населения способов передвижения;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простоту, легкость и интуитивность понимания предоставляемой о городских объектах и территориях информации, выделение главной информации;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возможность восприятия информации и минимальность возникновения опасностей и ошибок восприятия информации.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10.10.5.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10.10.8. 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10.10.9.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10.10.10.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w:t>
      </w:r>
      <w:r w:rsidRPr="00544BA9">
        <w:rPr>
          <w:rFonts w:ascii="Times New Roman" w:eastAsia="Calibri" w:hAnsi="Times New Roman" w:cs="Arial"/>
          <w:sz w:val="28"/>
          <w:szCs w:val="20"/>
          <w:lang w:eastAsia="ru-RU"/>
        </w:rPr>
        <w:lastRenderedPageBreak/>
        <w:t xml:space="preserve">специально оборудованные места для маломобильных групп населения в соответствии с требованиями действующего законодательства.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10.10.11.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5" w:name="_Toc472352465"/>
      <w:r w:rsidRPr="00544BA9">
        <w:rPr>
          <w:rFonts w:ascii="Times New Roman" w:eastAsia="Times New Roman" w:hAnsi="Times New Roman" w:cs="Times New Roman"/>
          <w:sz w:val="28"/>
          <w:szCs w:val="28"/>
          <w:lang w:eastAsia="ru-RU"/>
        </w:rPr>
        <w:t>11. ПОРЯДОК И МЕХАНИЗМЫ ОБЩЕСТВЕННОГО УЧАСТИЯ</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В ПРОЦЕССЕ БЛАГОУСТРОЙСТВА</w:t>
      </w:r>
      <w:bookmarkEnd w:id="2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 Общие положения. Задачи, польза и формы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11.1.1. </w:t>
      </w:r>
      <w:r w:rsidRPr="00544BA9">
        <w:rPr>
          <w:rFonts w:ascii="Times New Roman" w:eastAsia="Calibri" w:hAnsi="Times New Roman" w:cs="Arial"/>
          <w:sz w:val="28"/>
          <w:szCs w:val="20"/>
          <w:highlight w:val="white"/>
          <w:lang w:eastAsia="ru-RU"/>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11.1.2. </w:t>
      </w:r>
      <w:r w:rsidRPr="00544BA9">
        <w:rPr>
          <w:rFonts w:ascii="Times New Roman" w:eastAsia="Calibri" w:hAnsi="Times New Roman" w:cs="Arial"/>
          <w:sz w:val="28"/>
          <w:szCs w:val="20"/>
          <w:highlight w:val="white"/>
          <w:lang w:eastAsia="ru-RU"/>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11.1.3. </w:t>
      </w:r>
      <w:r w:rsidRPr="00544BA9">
        <w:rPr>
          <w:rFonts w:ascii="Times New Roman" w:eastAsia="Calibri" w:hAnsi="Times New Roman" w:cs="Arial"/>
          <w:sz w:val="28"/>
          <w:szCs w:val="20"/>
          <w:highlight w:val="white"/>
          <w:lang w:eastAsia="ru-RU"/>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11.1.4. </w:t>
      </w:r>
      <w:r w:rsidRPr="00544BA9">
        <w:rPr>
          <w:rFonts w:ascii="Times New Roman" w:eastAsia="Calibri" w:hAnsi="Times New Roman" w:cs="Arial"/>
          <w:sz w:val="28"/>
          <w:szCs w:val="20"/>
          <w:highlight w:val="white"/>
          <w:lang w:eastAsia="ru-RU"/>
        </w:rPr>
        <w:t>Новый запрос на соучастие со стороны органов власти, приглашение к участию в развитии территории талантливых местных профессионалов, активных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 Основные решения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11.2.2.  Разработка внутренних регламентов, регулирующих процесс общественного соучастия.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 и других субъектов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 этап: рассмотрение созданных вариантов с вовлечением всех субъектов  жизни, имеющих отношение к данной территории и данному вопросу;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11.3. Принципы организации общественного соучастия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lastRenderedPageBreak/>
        <w:t xml:space="preserve">11.3.4.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обеспечивается свободный доступ в сети «Интернет» к основной проектной и конкурсной документации, а также публичных обсуждений проектов благоустройства и их размещение на специализированных муниципальных ресурсах.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11.4. Формы общественного соучастия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highlight w:val="white"/>
          <w:lang w:eastAsia="ru-RU"/>
        </w:rPr>
        <w:t>11.4.1.  Для осуществления участия граждан в процессе принятия решений и реализации проектов комплексного благоустройства следуют форматам: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совместное определение целей и задач по развитию территории, инвентаризация проблем и потенциалов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определение основных видов активностей, функциональных зон и их взаимного расположения на выбранной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консультации в выборе типов покрытий, с учетом функционального зонирования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консультации по предполагаемым типам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 консультации по предполагаемым типам освещения и осветительного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 участие в разработке проекта, обсуждение решений с архитекторами, проектировщиками и другими профильными специалистами;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highlight w:val="white"/>
          <w:lang w:eastAsia="ru-RU"/>
        </w:rPr>
        <w:t>11.4.3. Информирование может осуществляться, но не ограничиваться путем: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индивидуальные приглашения участников встречи лично, по электронной почте или по телефону;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использование социальных сетей и интернет-ресурсов для обеспечения донесения информации до различных сельских и профессиональных сообществ;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lang w:eastAsia="ru-RU"/>
        </w:rPr>
        <w:t>е)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 Механизмы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11.5.1. Обсуждение проектов должно происходить с использованием широкого набора инструментов для вовлечения и обеспечения участия и современных групповых методов работы, а также способами, предусмотренными Федеральным законом от 21 июля 2014 года № 212-ФЗ «Об основах общественного контроля в Российской Федерации».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11.5.2.  Возможно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 xml:space="preserve">11.5.3. На каждом этапе проектирования рекомендуется выбирать максимально подходящие для конкретной ситуации механизмы, они должны </w:t>
      </w:r>
      <w:r w:rsidRPr="00544BA9">
        <w:rPr>
          <w:rFonts w:ascii="Times New Roman" w:eastAsia="Calibri" w:hAnsi="Times New Roman" w:cs="Arial"/>
          <w:sz w:val="28"/>
          <w:szCs w:val="20"/>
          <w:highlight w:val="white"/>
          <w:lang w:eastAsia="ru-RU"/>
        </w:rPr>
        <w:lastRenderedPageBreak/>
        <w:t>быть простыми и понятными для всех заинтересованных в проекте сторон.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11.5.5. По итогам встреч, проектных семинаров, воркшопов, дизайн-игр и любых других форматов общественных обсуждений должен быть сформирован отчет о встрече и выложен в публичный доступ на официальном сайте поселения для того, чтобы граждане могли отслеживать процесс развития проекта, а также включаться в этот процесс на любом этапе.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11.5.6.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11.5.7. Общественный контроль является одним из механизмов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11.5.8. Рекомендуется создавать условия для проведения общественного контроля в области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11.6. Участие лиц, осуществляющих предпринимательскую деятельность,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реализации комплексных проектов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11.6.1. Участие лиц, осуществляющих предпринимательскую деятельность, в реализации комплексных проектов благоустройства может заключаться: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в создании и предоставлении разного рода услуг и сервисов для посетителей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в строительстве, реконструкции, реставрации объектов недвижимости;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в производстве или размещении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е) в организации мероприятий, обеспечивающих приток посетителей на создаваемые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 в иных формах.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magenta"/>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12. ПЕРЕЧЕНЬ СВОДОВ ПРАВИЛ И НАЦИОНАЛЬНЫХ</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СТАНДАРТОВ, ПРИМЕНЯЕМЫХ ПРИ ОСУЩЕСТВЛЕНИИ</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ДЕЯТЕЛЬНОСТИ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42.13330.2016 «СНиП 2.07.01-89* Градостроительство. Планировка и застройка городских и сельских поселений»;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82.13330.2016 «СНиП III-10-75 Благоустройство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45.13330.2012 «СНиП 3.02.01-87 Земляные сооружения, основания и фундаменты»;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48.13330.2011 «СНиП 12-01-2004 Организация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116.13330.2012 «СНиП 22-02-2003 Инженерная защита территорий, зданий и сооружений от опасных геологических процессов. Основные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104.13330.2016 «СНиП 2.06.15-85 Инженерная защита территории от затопления и подтопления»;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59.13330.2016 «СНиП 35-01-2001 Доступность зданий и сооружений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140.13330.2012 «Городская среда. Правила проектирования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136.13330.2012 «Здания и сооружения. Общие положения проектирования с учетом доступности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СП 138.13330.2012 «Общественные здания и сооружения, доступные маломобильным группам населения.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137.13330.2012 «Жилая среда с планировочными элементами, доступными инвалидам.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32.13330.2012 «СНиП 2.04.03-85 Канализация. Наружные сети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31.13330.2012 «СНиП 2.04.02-84* Водоснабжение. Наружные сети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124.13330.2012 «СНиП 41-02-2003 Тепловые сети»;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34.13330.2012 «СНиП 2.05.02-85* Автомобильные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52.13330.2016 «СНиП 23-05-95* Естественное и искусственное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50.13330.2012 «СНиП 23-02-2003 Тепловая защита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51.13330.2011 «СНиП 23-03-2003 Защита от шума»;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53.13330.2011 «СНиП 30-02-97* Планировка и застройка территорий садоводческих (дачных) объединений граждан, здания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118.13330.2012 «СНиП 31-06-2009 Общественные здания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54.13330.2012 «СНиП 31-01-2003 Здания жилые многоквартирные»;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251.1325800.2016 «Здания общеобразовательных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252.1325800.2016 «Здания дошкольных образовательных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113.13330.2012 «СНиП 21-02-99* Стоянки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158.13330.2014 «Здания и помещения медицинских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257.1325800.2016 «Здания гостиниц.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35.13330.2011 «СНиП 2.05.03-84* Мосты и трубы»;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101.13330.2012 «СНиП 2.06.07-87 Подпорные стены, судоходные шлюзы, рыбопропускные и рыбозащитные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102.13330.2012 «СНиП 2.06.09-84 Туннели гидротехнические»;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58.13330.2012 «СНиП 33-01-2003 Гидротехнические сооружения. Основные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38.13330.2012 «СНиП 2.06.04-82* Нагрузки и воздействия на гидротехнические сооружения (волновые, ледовые и от судов)»;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39.13330.2012 «СНиП 2.06.05-84* Плотины из грунтовых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40.13330.2012 «СНиП 2.06.06-85 Плотины бетонные и железобетонные»;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41.13330.2012 «СНиП 2.06.08-87 Бетонные и железобетонные конструкции гидротехнических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101.13330.2012 «СНиП 2.06.07-87 Подпорные стены, судоходные шлюзы, рыбопропускные и рыбозащитные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102.13330.2012 «СНиП 2.06.09-84 Туннели гидротехнические»;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СП 122.13330.2012 «СНиП 32-04-97 Тоннели железнодорожные и </w:t>
      </w:r>
      <w:r w:rsidRPr="00544BA9">
        <w:rPr>
          <w:rFonts w:ascii="Times New Roman" w:eastAsia="Calibri" w:hAnsi="Times New Roman" w:cs="Arial"/>
          <w:sz w:val="28"/>
          <w:szCs w:val="20"/>
          <w:lang w:eastAsia="ru-RU"/>
        </w:rPr>
        <w:lastRenderedPageBreak/>
        <w:t>автодорожные»;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259.1325800.2016 «Мосты в условиях плотной городской застройки.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132.13330.2011 «Обеспечение антитеррористической защищенности зданий и сооружений. Общие требования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254.1325800.2016 «Здания и территории. Правила проектирования защиты от производственного шума»;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18.13330.2011 «СНиП II-89-80* Генеральные планы промышленных предприятий»;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19.13330.2011 «СНиП II-97-76 Генеральные планы сельскохозяйственных предприятий»;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131.13330.2012 «СНиП 23-01-99* Строительная климатология»;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52024-2003 Услуги физкультурно-оздоровительные и спортивные.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52025-2003 Услуги физкультурно-оздоровительные и спортивные. Требования безопасности потребителей;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53102-2015 «Оборудование детских игровых площадок. Термины и определения»;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52169-2012 Оборудование и покрытия детских игровых площадок. Безопасность конструкции и методы испытаний.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52167-2012 «Оборудование детских игровых площадок. Безопасность конструкции и методы испытаний качелей.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52168-2012 «Оборудование детских игровых площадок. Безопасность конструкции и методы испытаний горок.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52299-2013 «Оборудование детских игровых площадок. Безопасность конструкции и методы испытаний качалок.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52300-2013 «Оборудование детских игровых площадок. Безопасность конструкции и методы испытаний каруселей.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52169-2012 «Оборудование и покрытия детских игровых площадок. Безопасность конструкции и методы испытаний.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52301-2013 «Оборудование детских игровых площадок. Безопасность при эксплуатации.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ЕН 1177-2013 «Ударопоглощающие покрытия детских игровых площадок. Требования безопасности и методы испытаний»;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55677-2013 «Оборудование детских спортивных площадок. Безопасность конструкций и методы испытания.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55678-2013 «Оборудование детских спортивных площадок. Безопасность конструкций и методы испытания спортивно-развивающего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55679-2013 Оборудование детских спортивных площадок. Безопасность при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52766-2007 «Дороги автомобильные общего пользования. Элементы обустройства»;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33127-2014 «Дороги автомобильные общего пользования. Ограждения дорожные. Классификация»;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26213-91 Почвы. Методы определения органического вещества;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53381-2009. Почвы и грунты. Грунты питательные.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17.4.3.04-85 «Охрана природы. Почвы. Общие требования к контролю и охране от загрязнения»;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17.5.3.06-85 Охрана природы. Земли. Требования к определению норм снятия плодородного слоя почвы при производстве земляных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17.4.3.07-2001 «Охрана природы. Почвы. Требования к свойствам осадков сточных вод при использовании их в качестве удобрения»;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28329-89 «Озеленение городов. Термины и определения»;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24835-81 «Саженцы деревьев и кустарников.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24909-81 «Саженцы деревьев декоративных лиственных пород.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25769-83 «Саженцы деревьев хвойных пород для озеленения городов.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2874-73 «Вода питьевая»;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23407-78 «Ограждения инвентарные строительных площадок и участков производства строительно-монтажных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Иные своды правил и стандарты, принятые и вступившие в действие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_Toc472352466"/>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13. КОНТРОЛЬ ЗА СОБЛЮДЕНИЕМ ПРАВИЛ</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lastRenderedPageBreak/>
        <w:t>БЛАГОУСТРОЙСТВА</w:t>
      </w:r>
      <w:bookmarkEnd w:id="26"/>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13.1. Проведение контроля за соблюдением Правил осуществляется в форме проведения плановых и внеплановых документарных и выездных проверок согласно утвержденного административного регламента.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13.2. По результатам проверки составляется акт проверки.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13.3. В случае установления в ходе проведения проверки нарушения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к акту проверки прилагаются материалы, подтверждающие наличие нарушений (фотоматериалы);</w:t>
      </w:r>
      <w:bookmarkStart w:id="27" w:name="sub_10202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должностные лица, проводившие проверку, в пределах полномочий, предусмотренных законодательством Российской Федерации, обязаны</w:t>
      </w:r>
      <w:bookmarkEnd w:id="27"/>
      <w:r w:rsidRPr="00544BA9">
        <w:rPr>
          <w:rFonts w:ascii="Times New Roman" w:eastAsia="Calibri" w:hAnsi="Times New Roman" w:cs="Arial"/>
          <w:sz w:val="28"/>
          <w:szCs w:val="20"/>
          <w:lang w:eastAsia="ru-RU"/>
        </w:rPr>
        <w:t xml:space="preserve"> выдать нарушителю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13.4. В случае неисполнения предписания составляется протокол об административном правонарушении, который с материалами направляется в административную комиссию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13.5. Физические и юридические лица, нарушающие данные Правила,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yellow"/>
          <w:lang w:eastAsia="ru-RU"/>
        </w:rPr>
      </w:pPr>
      <w:r w:rsidRPr="00544BA9">
        <w:rPr>
          <w:rFonts w:ascii="Times New Roman" w:eastAsia="Calibri" w:hAnsi="Times New Roman" w:cs="Arial"/>
          <w:sz w:val="28"/>
          <w:szCs w:val="20"/>
          <w:lang w:eastAsia="ru-RU"/>
        </w:rPr>
        <w:t>13.6. 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Кодексом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yellow"/>
          <w:lang w:eastAsia="ru-RU"/>
        </w:rPr>
      </w:pP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highlight w:val="yellow"/>
          <w:lang w:eastAsia="ru-RU"/>
        </w:rPr>
      </w:pP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Глава</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Щербиновского района                                                                      Н.Г. Сиротенко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28" w:name="_gjdgxs" w:colFirst="0" w:colLast="0"/>
      <w:bookmarkEnd w:id="2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Courier New"/>
          <w:sz w:val="28"/>
          <w:szCs w:val="20"/>
          <w:lang w:eastAsia="ru-RU"/>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29" w:name="_Toc472352467"/>
      <w:r w:rsidRPr="00544BA9">
        <w:rPr>
          <w:rFonts w:ascii="Times New Roman" w:eastAsia="Calibri" w:hAnsi="Times New Roman" w:cs="Times New Roman"/>
          <w:sz w:val="28"/>
          <w:szCs w:val="28"/>
          <w:lang w:eastAsia="ru-RU"/>
        </w:rPr>
        <w:lastRenderedPageBreak/>
        <w:t>Приложение № 1</w:t>
      </w:r>
      <w:bookmarkEnd w:id="29"/>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30" w:name="_Toc472352468"/>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bookmarkEnd w:id="30"/>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b/>
          <w:sz w:val="28"/>
          <w:szCs w:val="24"/>
        </w:rPr>
      </w:pPr>
      <w:bookmarkStart w:id="31" w:name="_Toc472352469"/>
      <w:r w:rsidRPr="00544BA9">
        <w:rPr>
          <w:rFonts w:ascii="Times New Roman" w:eastAsia="Times New Roman" w:hAnsi="Times New Roman" w:cs="Times New Roman"/>
          <w:b/>
          <w:sz w:val="28"/>
          <w:szCs w:val="24"/>
        </w:rPr>
        <w:t>Рекомендуемые параметры</w:t>
      </w:r>
      <w:bookmarkEnd w:id="31"/>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bookmarkStart w:id="32" w:name="_Toc472352470"/>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миллиметрах)</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Зависимость уклона пандуса от высоты подъема</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544BA9" w:rsidRPr="00544BA9" w:rsidTr="00E04ECA">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Уклон пандуса (соотношение)</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Высота подъема</w:t>
            </w:r>
          </w:p>
        </w:tc>
      </w:tr>
      <w:tr w:rsidR="00544BA9" w:rsidRPr="00544BA9" w:rsidTr="00E04ECA">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1</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1:8 до 1:10</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75</w:t>
            </w:r>
          </w:p>
        </w:tc>
      </w:tr>
      <w:tr w:rsidR="00544BA9" w:rsidRPr="00544BA9" w:rsidTr="00E04ECA">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1:10,1 до 1:12</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150</w:t>
            </w:r>
          </w:p>
        </w:tc>
      </w:tr>
      <w:tr w:rsidR="00544BA9" w:rsidRPr="00544BA9" w:rsidTr="00E04ECA">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1:12,1 до 1:15</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600</w:t>
            </w:r>
          </w:p>
        </w:tc>
      </w:tr>
      <w:tr w:rsidR="00544BA9" w:rsidRPr="00544BA9" w:rsidTr="00E04ECA">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1:15,1 до 1:20</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760</w:t>
            </w:r>
          </w:p>
        </w:tc>
      </w:tr>
    </w:tbl>
    <w:p w:rsidR="00544BA9" w:rsidRPr="00544BA9" w:rsidRDefault="00544BA9" w:rsidP="00544BA9">
      <w:pPr>
        <w:spacing w:line="240" w:lineRule="auto"/>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bookmarkStart w:id="33" w:name="_Toc472352471"/>
      <w:r w:rsidRPr="00544BA9">
        <w:rPr>
          <w:rFonts w:ascii="Times New Roman" w:eastAsia="Times New Roman" w:hAnsi="Times New Roman" w:cs="Times New Roman"/>
          <w:sz w:val="28"/>
          <w:szCs w:val="28"/>
        </w:rPr>
        <w:t xml:space="preserve">Таблица № 2 </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Минимальные расстояния безопасности</w:t>
      </w:r>
      <w:bookmarkEnd w:id="33"/>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при размещении игрового оборудования</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tbl>
      <w:tblPr>
        <w:tblpPr w:vertAnchor="text" w:tblpXSpec="right" w:tblpY="1"/>
        <w:tblOverlap w:val="never"/>
        <w:tblW w:w="0" w:type="auto"/>
        <w:tblLayout w:type="fixed"/>
        <w:tblCellMar>
          <w:left w:w="62" w:type="dxa"/>
          <w:right w:w="62" w:type="dxa"/>
        </w:tblCellMar>
        <w:tblLook w:val="0000"/>
      </w:tblPr>
      <w:tblGrid>
        <w:gridCol w:w="2335"/>
        <w:gridCol w:w="7371"/>
      </w:tblGrid>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lastRenderedPageBreak/>
              <w:t xml:space="preserve">Игровое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оборудование</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Минимальные расстояния</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Arial" w:hAnsi="Times New Roman" w:cs="Times New Roman"/>
                <w:color w:val="000000"/>
                <w:sz w:val="28"/>
                <w:szCs w:val="28"/>
                <w:lang w:eastAsia="ru-RU"/>
              </w:rPr>
              <w:t>1</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Arial" w:hAnsi="Times New Roman" w:cs="Times New Roman"/>
                <w:color w:val="000000"/>
                <w:sz w:val="28"/>
                <w:szCs w:val="28"/>
                <w:lang w:eastAsia="ru-RU"/>
              </w:rPr>
              <w:t>2</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Качели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2,0 м"/>
              </w:smartTagPr>
              <w:r w:rsidRPr="00544BA9">
                <w:rPr>
                  <w:rFonts w:ascii="Times New Roman" w:eastAsia="Times New Roman" w:hAnsi="Times New Roman" w:cs="Times New Roman"/>
                  <w:sz w:val="28"/>
                  <w:szCs w:val="28"/>
                </w:rPr>
                <w:t>2,0 м</w:t>
              </w:r>
            </w:smartTag>
            <w:r w:rsidRPr="00544BA9">
              <w:rPr>
                <w:rFonts w:ascii="Times New Roman" w:eastAsia="Times New Roman" w:hAnsi="Times New Roman" w:cs="Times New Roman"/>
                <w:sz w:val="28"/>
                <w:szCs w:val="28"/>
              </w:rPr>
              <w:t xml:space="preserve"> вперед (назад) от крайних точек качели в состоянии наклона</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Качалки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0 м"/>
              </w:smartTagPr>
              <w:r w:rsidRPr="00544BA9">
                <w:rPr>
                  <w:rFonts w:ascii="Times New Roman" w:eastAsia="Times New Roman" w:hAnsi="Times New Roman" w:cs="Times New Roman"/>
                  <w:sz w:val="28"/>
                  <w:szCs w:val="28"/>
                </w:rPr>
                <w:t>1,0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вперед от крайних точек качалки в состоянии наклона</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Карусели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sidRPr="00544BA9">
                <w:rPr>
                  <w:rFonts w:ascii="Times New Roman" w:eastAsia="Times New Roman" w:hAnsi="Times New Roman" w:cs="Times New Roman"/>
                  <w:sz w:val="28"/>
                  <w:szCs w:val="28"/>
                </w:rPr>
                <w:t>3 м</w:t>
              </w:r>
            </w:smartTag>
            <w:r w:rsidRPr="00544BA9">
              <w:rPr>
                <w:rFonts w:ascii="Times New Roman" w:eastAsia="Times New Roman" w:hAnsi="Times New Roman" w:cs="Times New Roman"/>
                <w:sz w:val="28"/>
                <w:szCs w:val="28"/>
              </w:rPr>
              <w:t xml:space="preserve"> вверх от нижней вращающейся поверхности карусели</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Горки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 м"/>
              </w:smartTagPr>
              <w:r w:rsidRPr="00544BA9">
                <w:rPr>
                  <w:rFonts w:ascii="Times New Roman" w:eastAsia="Times New Roman" w:hAnsi="Times New Roman" w:cs="Times New Roman"/>
                  <w:sz w:val="28"/>
                  <w:szCs w:val="28"/>
                </w:rPr>
                <w:t>1 м</w:t>
              </w:r>
            </w:smartTag>
            <w:r w:rsidRPr="00544BA9">
              <w:rPr>
                <w:rFonts w:ascii="Times New Roman" w:eastAsia="Times New Roman" w:hAnsi="Times New Roman" w:cs="Times New Roman"/>
                <w:sz w:val="28"/>
                <w:szCs w:val="28"/>
              </w:rPr>
              <w:t xml:space="preserve"> от боковых сторон и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xml:space="preserve"> вперед от нижнего края ската горки</w:t>
            </w:r>
          </w:p>
        </w:tc>
      </w:tr>
    </w:tbl>
    <w:p w:rsidR="00544BA9" w:rsidRPr="00544BA9" w:rsidRDefault="00544BA9" w:rsidP="00544BA9">
      <w:pPr>
        <w:autoSpaceDE w:val="0"/>
        <w:autoSpaceDN w:val="0"/>
        <w:adjustRightInd w:val="0"/>
        <w:spacing w:line="240" w:lineRule="auto"/>
        <w:outlineLvl w:val="0"/>
        <w:rPr>
          <w:rFonts w:ascii="Times New Roman" w:eastAsia="Times New Roman" w:hAnsi="Times New Roman" w:cs="Times New Roman"/>
          <w:sz w:val="28"/>
          <w:szCs w:val="28"/>
        </w:rPr>
      </w:pPr>
      <w:bookmarkStart w:id="34" w:name="_Toc472352472"/>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3</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Требования к игровому оборудованию</w:t>
      </w:r>
      <w:bookmarkEnd w:id="34"/>
    </w:p>
    <w:tbl>
      <w:tblPr>
        <w:tblW w:w="0" w:type="auto"/>
        <w:tblInd w:w="-5" w:type="dxa"/>
        <w:tblLayout w:type="fixed"/>
        <w:tblCellMar>
          <w:left w:w="62" w:type="dxa"/>
          <w:right w:w="62" w:type="dxa"/>
        </w:tblCellMar>
        <w:tblLook w:val="0000"/>
      </w:tblPr>
      <w:tblGrid>
        <w:gridCol w:w="1768"/>
        <w:gridCol w:w="7938"/>
      </w:tblGrid>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Arial"/>
                <w:sz w:val="28"/>
                <w:szCs w:val="20"/>
                <w:lang w:eastAsia="ru-RU"/>
              </w:rPr>
            </w:pPr>
            <w:r w:rsidRPr="00544BA9">
              <w:rPr>
                <w:rFonts w:ascii="Times New Roman" w:eastAsia="Calibri" w:hAnsi="Times New Roman" w:cs="Arial"/>
                <w:sz w:val="28"/>
                <w:szCs w:val="20"/>
                <w:lang w:eastAsia="ru-RU"/>
              </w:rPr>
              <w:t>Игровое</w:t>
            </w:r>
          </w:p>
          <w:p w:rsidR="00544BA9" w:rsidRPr="00544BA9" w:rsidRDefault="00544BA9" w:rsidP="00544BA9">
            <w:pPr>
              <w:widowControl w:val="0"/>
              <w:autoSpaceDE w:val="0"/>
              <w:autoSpaceDN w:val="0"/>
              <w:adjustRightInd w:val="0"/>
              <w:spacing w:after="0" w:line="240" w:lineRule="auto"/>
              <w:jc w:val="center"/>
              <w:rPr>
                <w:rFonts w:ascii="Arial" w:eastAsia="Arial" w:hAnsi="Arial" w:cs="Arial"/>
                <w:color w:val="000000"/>
                <w:sz w:val="20"/>
                <w:szCs w:val="20"/>
                <w:lang w:eastAsia="ru-RU"/>
              </w:rPr>
            </w:pPr>
            <w:r w:rsidRPr="00544BA9">
              <w:rPr>
                <w:rFonts w:ascii="Times New Roman" w:eastAsia="Calibri" w:hAnsi="Times New Roman" w:cs="Arial"/>
                <w:sz w:val="28"/>
                <w:szCs w:val="20"/>
                <w:lang w:eastAsia="ru-RU"/>
              </w:rPr>
              <w:t>оборудо-вание</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Требования</w:t>
            </w:r>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Качели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544BA9">
                <w:rPr>
                  <w:rFonts w:ascii="Times New Roman" w:eastAsia="Times New Roman" w:hAnsi="Times New Roman" w:cs="Times New Roman"/>
                  <w:sz w:val="28"/>
                  <w:szCs w:val="28"/>
                </w:rPr>
                <w:t>350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635 мм"/>
              </w:smartTagPr>
              <w:r w:rsidRPr="00544BA9">
                <w:rPr>
                  <w:rFonts w:ascii="Times New Roman" w:eastAsia="Times New Roman" w:hAnsi="Times New Roman" w:cs="Times New Roman"/>
                  <w:sz w:val="28"/>
                  <w:szCs w:val="28"/>
                </w:rPr>
                <w:t>635 мм</w:t>
              </w:r>
            </w:smartTag>
            <w:r w:rsidRPr="00544BA9">
              <w:rPr>
                <w:rFonts w:ascii="Times New Roman" w:eastAsia="Times New Roman" w:hAnsi="Times New Roman" w:cs="Times New Roman"/>
                <w:sz w:val="28"/>
                <w:szCs w:val="28"/>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Качалки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544BA9">
                <w:rPr>
                  <w:rFonts w:ascii="Times New Roman" w:eastAsia="Times New Roman" w:hAnsi="Times New Roman" w:cs="Times New Roman"/>
                  <w:sz w:val="28"/>
                  <w:szCs w:val="28"/>
                </w:rPr>
                <w:t>750 мм</w:t>
              </w:r>
            </w:smartTag>
            <w:r w:rsidRPr="00544BA9">
              <w:rPr>
                <w:rFonts w:ascii="Times New Roman" w:eastAsia="Times New Roman" w:hAnsi="Times New Roman" w:cs="Times New Roman"/>
                <w:sz w:val="28"/>
                <w:szCs w:val="28"/>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544BA9">
                <w:rPr>
                  <w:rFonts w:ascii="Times New Roman" w:eastAsia="Times New Roman" w:hAnsi="Times New Roman" w:cs="Times New Roman"/>
                  <w:sz w:val="28"/>
                  <w:szCs w:val="28"/>
                </w:rPr>
                <w:t>20 мм</w:t>
              </w:r>
            </w:smartTag>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Карусели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544BA9">
                <w:rPr>
                  <w:rFonts w:ascii="Times New Roman" w:eastAsia="Times New Roman" w:hAnsi="Times New Roman" w:cs="Times New Roman"/>
                  <w:sz w:val="28"/>
                  <w:szCs w:val="28"/>
                </w:rPr>
                <w:t>60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110 мм"/>
              </w:smartTagPr>
              <w:r w:rsidRPr="00544BA9">
                <w:rPr>
                  <w:rFonts w:ascii="Times New Roman" w:eastAsia="Times New Roman" w:hAnsi="Times New Roman" w:cs="Times New Roman"/>
                  <w:sz w:val="28"/>
                  <w:szCs w:val="28"/>
                </w:rPr>
                <w:t>110 мм</w:t>
              </w:r>
            </w:smartTag>
            <w:r w:rsidRPr="00544BA9">
              <w:rPr>
                <w:rFonts w:ascii="Times New Roman" w:eastAsia="Times New Roman" w:hAnsi="Times New Roman" w:cs="Times New Roman"/>
                <w:sz w:val="28"/>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544BA9">
                <w:rPr>
                  <w:rFonts w:ascii="Times New Roman" w:eastAsia="Times New Roman" w:hAnsi="Times New Roman" w:cs="Times New Roman"/>
                  <w:sz w:val="28"/>
                  <w:szCs w:val="28"/>
                </w:rPr>
                <w:t>1 м</w:t>
              </w:r>
            </w:smartTag>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Горки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w:t>
            </w:r>
            <w:r w:rsidRPr="00544BA9">
              <w:rPr>
                <w:rFonts w:ascii="Times New Roman" w:eastAsia="Times New Roman" w:hAnsi="Times New Roman" w:cs="Times New Roman"/>
                <w:sz w:val="28"/>
                <w:szCs w:val="28"/>
              </w:rPr>
              <w:lastRenderedPageBreak/>
              <w:t xml:space="preserve">стоящей горки не должна превышать </w:t>
            </w:r>
            <w:smartTag w:uri="urn:schemas-microsoft-com:office:smarttags" w:element="metricconverter">
              <w:smartTagPr>
                <w:attr w:name="ProductID" w:val="2,5 м"/>
              </w:smartTagPr>
              <w:r w:rsidRPr="00544BA9">
                <w:rPr>
                  <w:rFonts w:ascii="Times New Roman" w:eastAsia="Times New Roman" w:hAnsi="Times New Roman" w:cs="Times New Roman"/>
                  <w:sz w:val="28"/>
                  <w:szCs w:val="28"/>
                </w:rPr>
                <w:t>2,5 м</w:t>
              </w:r>
            </w:smartTag>
            <w:r w:rsidRPr="00544BA9">
              <w:rPr>
                <w:rFonts w:ascii="Times New Roman" w:eastAsia="Times New Roman" w:hAnsi="Times New Roman" w:cs="Times New Roman"/>
                <w:sz w:val="28"/>
                <w:szCs w:val="28"/>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544BA9">
                <w:rPr>
                  <w:rFonts w:ascii="Times New Roman" w:eastAsia="Times New Roman" w:hAnsi="Times New Roman" w:cs="Times New Roman"/>
                  <w:sz w:val="28"/>
                  <w:szCs w:val="28"/>
                </w:rPr>
                <w:t>700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950 мм"/>
              </w:smartTagPr>
              <w:r w:rsidRPr="00544BA9">
                <w:rPr>
                  <w:rFonts w:ascii="Times New Roman" w:eastAsia="Times New Roman" w:hAnsi="Times New Roman" w:cs="Times New Roman"/>
                  <w:sz w:val="28"/>
                  <w:szCs w:val="28"/>
                </w:rPr>
                <w:t>950 мм</w:t>
              </w:r>
            </w:smartTag>
            <w:r w:rsidRPr="00544BA9">
              <w:rPr>
                <w:rFonts w:ascii="Times New Roman" w:eastAsia="Times New Roman" w:hAnsi="Times New Roman" w:cs="Times New Roman"/>
                <w:sz w:val="28"/>
                <w:szCs w:val="28"/>
              </w:rPr>
              <w:t xml:space="preserve">. Стартовая площадка - не менее </w:t>
            </w:r>
            <w:smartTag w:uri="urn:schemas-microsoft-com:office:smarttags" w:element="metricconverter">
              <w:smartTagPr>
                <w:attr w:name="ProductID" w:val="300 мм"/>
              </w:smartTagPr>
              <w:r w:rsidRPr="00544BA9">
                <w:rPr>
                  <w:rFonts w:ascii="Times New Roman" w:eastAsia="Times New Roman" w:hAnsi="Times New Roman" w:cs="Times New Roman"/>
                  <w:sz w:val="28"/>
                  <w:szCs w:val="28"/>
                </w:rPr>
                <w:t>300 мм</w:t>
              </w:r>
            </w:smartTag>
            <w:r w:rsidRPr="00544BA9">
              <w:rPr>
                <w:rFonts w:ascii="Times New Roman" w:eastAsia="Times New Roman" w:hAnsi="Times New Roman" w:cs="Times New Roman"/>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544BA9">
                <w:rPr>
                  <w:rFonts w:ascii="Times New Roman" w:eastAsia="Times New Roman" w:hAnsi="Times New Roman" w:cs="Times New Roman"/>
                  <w:sz w:val="28"/>
                  <w:szCs w:val="28"/>
                </w:rPr>
                <w:t>0,15 м</w:t>
              </w:r>
            </w:smartTag>
            <w:r w:rsidRPr="00544BA9">
              <w:rPr>
                <w:rFonts w:ascii="Times New Roman" w:eastAsia="Times New Roman" w:hAnsi="Times New Roman" w:cs="Times New Roman"/>
                <w:sz w:val="28"/>
                <w:szCs w:val="28"/>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544BA9">
                <w:rPr>
                  <w:rFonts w:ascii="Times New Roman" w:eastAsia="Times New Roman" w:hAnsi="Times New Roman" w:cs="Times New Roman"/>
                  <w:sz w:val="28"/>
                  <w:szCs w:val="28"/>
                </w:rPr>
                <w:t>50 мм</w:t>
              </w:r>
            </w:smartTag>
            <w:r w:rsidRPr="00544BA9">
              <w:rPr>
                <w:rFonts w:ascii="Times New Roman" w:eastAsia="Times New Roman" w:hAnsi="Times New Roman" w:cs="Times New Roman"/>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544BA9">
                <w:rPr>
                  <w:rFonts w:ascii="Times New Roman" w:eastAsia="Times New Roman" w:hAnsi="Times New Roman" w:cs="Times New Roman"/>
                  <w:sz w:val="28"/>
                  <w:szCs w:val="28"/>
                </w:rPr>
                <w:t>100 мм</w:t>
              </w:r>
            </w:smartTag>
            <w:r w:rsidRPr="00544BA9">
              <w:rPr>
                <w:rFonts w:ascii="Times New Roman" w:eastAsia="Times New Roman" w:hAnsi="Times New Roman" w:cs="Times New Roman"/>
                <w:sz w:val="28"/>
                <w:szCs w:val="28"/>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 не более </w:t>
            </w:r>
            <w:smartTag w:uri="urn:schemas-microsoft-com:office:smarttags" w:element="metricconverter">
              <w:smartTagPr>
                <w:attr w:name="ProductID" w:val="200 мм"/>
              </w:smartTagPr>
              <w:r w:rsidRPr="00544BA9">
                <w:rPr>
                  <w:rFonts w:ascii="Times New Roman" w:eastAsia="Times New Roman" w:hAnsi="Times New Roman" w:cs="Times New Roman"/>
                  <w:sz w:val="28"/>
                  <w:szCs w:val="28"/>
                </w:rPr>
                <w:t>200 мм</w:t>
              </w:r>
            </w:smartTag>
            <w:r w:rsidRPr="00544BA9">
              <w:rPr>
                <w:rFonts w:ascii="Times New Roman" w:eastAsia="Times New Roman" w:hAnsi="Times New Roman" w:cs="Times New Roman"/>
                <w:sz w:val="28"/>
                <w:szCs w:val="28"/>
              </w:rPr>
              <w:t xml:space="preserve">, при длине участка скольжения более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 не более </w:t>
            </w:r>
            <w:smartTag w:uri="urn:schemas-microsoft-com:office:smarttags" w:element="metricconverter">
              <w:smartTagPr>
                <w:attr w:name="ProductID" w:val="350 мм"/>
              </w:smartTagPr>
              <w:r w:rsidRPr="00544BA9">
                <w:rPr>
                  <w:rFonts w:ascii="Times New Roman" w:eastAsia="Times New Roman" w:hAnsi="Times New Roman" w:cs="Times New Roman"/>
                  <w:sz w:val="28"/>
                  <w:szCs w:val="28"/>
                </w:rPr>
                <w:t>350 мм</w:t>
              </w:r>
            </w:smartTag>
            <w:r w:rsidRPr="00544BA9">
              <w:rPr>
                <w:rFonts w:ascii="Times New Roman" w:eastAsia="Times New Roman" w:hAnsi="Times New Roman" w:cs="Times New Roman"/>
                <w:sz w:val="28"/>
                <w:szCs w:val="28"/>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544BA9">
                <w:rPr>
                  <w:rFonts w:ascii="Times New Roman" w:eastAsia="Times New Roman" w:hAnsi="Times New Roman" w:cs="Times New Roman"/>
                  <w:sz w:val="28"/>
                  <w:szCs w:val="28"/>
                </w:rPr>
                <w:t>750 мм</w:t>
              </w:r>
            </w:smartTag>
          </w:p>
        </w:tc>
      </w:tr>
    </w:tbl>
    <w:p w:rsidR="00544BA9" w:rsidRPr="00544BA9" w:rsidRDefault="00544BA9" w:rsidP="00544BA9">
      <w:pPr>
        <w:autoSpaceDE w:val="0"/>
        <w:autoSpaceDN w:val="0"/>
        <w:adjustRightInd w:val="0"/>
        <w:spacing w:line="240" w:lineRule="auto"/>
        <w:jc w:val="right"/>
        <w:outlineLvl w:val="0"/>
        <w:rPr>
          <w:rFonts w:ascii="Times New Roman" w:eastAsia="Arial" w:hAnsi="Times New Roman" w:cs="Times New Roman"/>
          <w:color w:val="000000"/>
          <w:sz w:val="28"/>
          <w:szCs w:val="28"/>
        </w:rPr>
      </w:pPr>
      <w:bookmarkStart w:id="35" w:name="_Toc472352473"/>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4</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Комплексное благоустройство территории</w:t>
      </w:r>
      <w:bookmarkEnd w:id="35"/>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в зависимости от рекреационной нагрузки</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tbl>
      <w:tblPr>
        <w:tblW w:w="0" w:type="auto"/>
        <w:tblInd w:w="-5" w:type="dxa"/>
        <w:tblLayout w:type="fixed"/>
        <w:tblCellMar>
          <w:left w:w="62" w:type="dxa"/>
          <w:right w:w="62" w:type="dxa"/>
        </w:tblCellMar>
        <w:tblLook w:val="0000"/>
      </w:tblPr>
      <w:tblGrid>
        <w:gridCol w:w="1650"/>
        <w:gridCol w:w="1536"/>
        <w:gridCol w:w="3402"/>
        <w:gridCol w:w="3118"/>
      </w:tblGrid>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Рекреационная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нагрузка, чел./га</w:t>
            </w:r>
          </w:p>
        </w:tc>
        <w:tc>
          <w:tcPr>
            <w:tcW w:w="4938" w:type="dxa"/>
            <w:gridSpan w:val="2"/>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Режим пользования территорией</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 посетителями</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Мероприятия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благоустройства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и озеленения</w:t>
            </w:r>
          </w:p>
        </w:tc>
      </w:tr>
      <w:tr w:rsidR="00544BA9" w:rsidRPr="00544BA9" w:rsidTr="00E04ECA">
        <w:trPr>
          <w:cantSplit/>
        </w:trPr>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4938" w:type="dxa"/>
            <w:gridSpan w:val="2"/>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 5</w:t>
            </w:r>
          </w:p>
        </w:tc>
        <w:tc>
          <w:tcPr>
            <w:tcW w:w="15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свободный</w:t>
            </w:r>
          </w:p>
        </w:tc>
        <w:tc>
          <w:tcPr>
            <w:tcW w:w="340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пользование всей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территорией</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5 - 25</w:t>
            </w:r>
          </w:p>
        </w:tc>
        <w:tc>
          <w:tcPr>
            <w:tcW w:w="1536"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Среднерегулируемый</w:t>
            </w:r>
          </w:p>
        </w:tc>
        <w:tc>
          <w:tcPr>
            <w:tcW w:w="3402"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Организация дорожно-тропиночной сети плотностью 5 - 8 %, прокладка экологических троп</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26 - 50</w:t>
            </w:r>
          </w:p>
        </w:tc>
        <w:tc>
          <w:tcPr>
            <w:tcW w:w="1536"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Организация дорожно-тропиночной сети плотностью 12 - 15%, прокладка экологических троп, создание на опушках полян буферных и </w:t>
            </w:r>
            <w:r w:rsidRPr="00544BA9">
              <w:rPr>
                <w:rFonts w:ascii="Times New Roman" w:eastAsia="Times New Roman" w:hAnsi="Times New Roman" w:cs="Times New Roman"/>
                <w:sz w:val="28"/>
                <w:szCs w:val="28"/>
              </w:rPr>
              <w:lastRenderedPageBreak/>
              <w:t>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51 - 100</w:t>
            </w:r>
          </w:p>
        </w:tc>
        <w:tc>
          <w:tcPr>
            <w:tcW w:w="1536"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Строгорегулируемый</w:t>
            </w:r>
          </w:p>
        </w:tc>
        <w:tc>
          <w:tcPr>
            <w:tcW w:w="3402"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более 100</w:t>
            </w:r>
          </w:p>
        </w:tc>
        <w:tc>
          <w:tcPr>
            <w:tcW w:w="1536"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544BA9" w:rsidRPr="00544BA9" w:rsidRDefault="00544BA9" w:rsidP="00544BA9">
      <w:pPr>
        <w:autoSpaceDE w:val="0"/>
        <w:autoSpaceDN w:val="0"/>
        <w:adjustRightInd w:val="0"/>
        <w:spacing w:line="240" w:lineRule="auto"/>
        <w:ind w:firstLine="540"/>
        <w:jc w:val="both"/>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w:t>
      </w:r>
      <w:bookmarkStart w:id="36" w:name="_Toc472352474"/>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5</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Ориентировочный уровень предельной</w:t>
      </w:r>
      <w:bookmarkEnd w:id="36"/>
      <w:r w:rsidRPr="00544BA9">
        <w:rPr>
          <w:rFonts w:ascii="Times New Roman" w:eastAsia="Times New Roman" w:hAnsi="Times New Roman" w:cs="Times New Roman"/>
          <w:sz w:val="28"/>
          <w:szCs w:val="28"/>
        </w:rPr>
        <w:t xml:space="preserve"> рекреационной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Тип рекреационного объекта населенного пункта</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Предельная рекреационная нагрузка - число единовременных посетителей в среднем по объекту, чел./га</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Радиус обслуживания населения (зона доступности)</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2</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Лес</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5</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Лесопарк</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50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15-20 мин. транспортной доступности</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Сад</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100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400-</w:t>
            </w:r>
            <w:smartTag w:uri="urn:schemas-microsoft-com:office:smarttags" w:element="metricconverter">
              <w:smartTagPr>
                <w:attr w:name="ProductID" w:val="600 м"/>
              </w:smartTagPr>
              <w:r w:rsidRPr="00544BA9">
                <w:rPr>
                  <w:rFonts w:ascii="Times New Roman" w:eastAsia="Times New Roman" w:hAnsi="Times New Roman" w:cs="Times New Roman"/>
                  <w:sz w:val="28"/>
                  <w:szCs w:val="28"/>
                </w:rPr>
                <w:t>600 м</w:t>
              </w:r>
            </w:smartTag>
            <w:r w:rsidRPr="00544BA9">
              <w:rPr>
                <w:rFonts w:ascii="Times New Roman" w:eastAsia="Times New Roman" w:hAnsi="Times New Roman" w:cs="Times New Roman"/>
                <w:sz w:val="28"/>
                <w:szCs w:val="28"/>
              </w:rPr>
              <w:t>.</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 xml:space="preserve">Парк </w:t>
            </w:r>
          </w:p>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(многофункциональный)</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300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1,2-</w:t>
            </w:r>
            <w:smartTag w:uri="urn:schemas-microsoft-com:office:smarttags" w:element="metricconverter">
              <w:smartTagPr>
                <w:attr w:name="ProductID" w:val="1,5 км"/>
              </w:smartTagPr>
              <w:r w:rsidRPr="00544BA9">
                <w:rPr>
                  <w:rFonts w:ascii="Times New Roman" w:eastAsia="Times New Roman" w:hAnsi="Times New Roman" w:cs="Times New Roman"/>
                  <w:sz w:val="28"/>
                  <w:szCs w:val="28"/>
                </w:rPr>
                <w:t>1,5 км</w:t>
              </w:r>
            </w:smartTag>
            <w:r w:rsidRPr="00544BA9">
              <w:rPr>
                <w:rFonts w:ascii="Times New Roman" w:eastAsia="Times New Roman" w:hAnsi="Times New Roman" w:cs="Times New Roman"/>
                <w:sz w:val="28"/>
                <w:szCs w:val="28"/>
              </w:rPr>
              <w:t>.</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Сквер, бульвар</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100 и более</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300-</w:t>
            </w:r>
            <w:smartTag w:uri="urn:schemas-microsoft-com:office:smarttags" w:element="metricconverter">
              <w:smartTagPr>
                <w:attr w:name="ProductID" w:val="400 м"/>
              </w:smartTagPr>
              <w:r w:rsidRPr="00544BA9">
                <w:rPr>
                  <w:rFonts w:ascii="Times New Roman" w:eastAsia="Times New Roman" w:hAnsi="Times New Roman" w:cs="Times New Roman"/>
                  <w:sz w:val="28"/>
                  <w:szCs w:val="28"/>
                </w:rPr>
                <w:t>400 м</w:t>
              </w:r>
            </w:smartTag>
            <w:r w:rsidRPr="00544BA9">
              <w:rPr>
                <w:rFonts w:ascii="Times New Roman" w:eastAsia="Times New Roman" w:hAnsi="Times New Roman" w:cs="Times New Roman"/>
                <w:sz w:val="28"/>
                <w:szCs w:val="28"/>
              </w:rPr>
              <w:t>.</w:t>
            </w:r>
          </w:p>
        </w:tc>
      </w:tr>
    </w:tbl>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p>
    <w:p w:rsidR="00544BA9" w:rsidRPr="00544BA9" w:rsidRDefault="00544BA9" w:rsidP="00544BA9">
      <w:pPr>
        <w:spacing w:line="240" w:lineRule="auto"/>
        <w:ind w:firstLine="709"/>
        <w:jc w:val="both"/>
        <w:rPr>
          <w:rFonts w:ascii="Times New Roman" w:eastAsia="Times New Roman" w:hAnsi="Times New Roman" w:cs="Arial"/>
          <w:sz w:val="28"/>
          <w:szCs w:val="28"/>
        </w:rPr>
      </w:pPr>
      <w:r w:rsidRPr="00544BA9">
        <w:rPr>
          <w:rFonts w:ascii="Times New Roman" w:eastAsia="Times New Roman" w:hAnsi="Times New Roman" w:cs="Times New Roman"/>
          <w:sz w:val="28"/>
          <w:szCs w:val="28"/>
        </w:rPr>
        <w:lastRenderedPageBreak/>
        <w:t xml:space="preserve">Примечание: </w:t>
      </w:r>
    </w:p>
    <w:p w:rsidR="00544BA9" w:rsidRPr="00544BA9" w:rsidRDefault="00544BA9" w:rsidP="00544BA9">
      <w:pPr>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1. На территории объекта рекреации могут быть выделены зоны с различным уровнем предельной рекреационной нагрузки. </w:t>
      </w:r>
    </w:p>
    <w:p w:rsidR="00544BA9" w:rsidRPr="00544BA9" w:rsidRDefault="00544BA9" w:rsidP="00544BA9">
      <w:pPr>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 Фактическая рекреационная нагрузка определяется замерами, ожидаемая - рассчитывается по формуле: R=Ni/Si, где R - рекреационная нагрузка,       №i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37" w:name="_Toc472352476"/>
      <w:r w:rsidRPr="00544BA9">
        <w:rPr>
          <w:rFonts w:ascii="Times New Roman" w:eastAsia="Times New Roman" w:hAnsi="Times New Roman" w:cs="Times New Roman"/>
          <w:sz w:val="28"/>
          <w:szCs w:val="28"/>
        </w:rPr>
        <w:t>Таблица № 6</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метрах)</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Рекомендуемые расстояния посадки деревьев</w:t>
      </w:r>
      <w:bookmarkEnd w:id="37"/>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в зависимости от категории улицы</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Ind w:w="-5" w:type="dxa"/>
        <w:tblLayout w:type="fixed"/>
        <w:tblCellMar>
          <w:left w:w="62" w:type="dxa"/>
          <w:right w:w="62" w:type="dxa"/>
        </w:tblCellMar>
        <w:tblLook w:val="0000"/>
      </w:tblPr>
      <w:tblGrid>
        <w:gridCol w:w="8250"/>
        <w:gridCol w:w="1531"/>
      </w:tblGrid>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Расстояние от проезжей части до ствола</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5 - 7</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3 - 4</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2 - 3</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1,5 - 2</w:t>
            </w:r>
          </w:p>
        </w:tc>
      </w:tr>
    </w:tbl>
    <w:p w:rsidR="00544BA9" w:rsidRPr="00544BA9" w:rsidRDefault="00544BA9" w:rsidP="00544BA9">
      <w:pPr>
        <w:autoSpaceDE w:val="0"/>
        <w:autoSpaceDN w:val="0"/>
        <w:adjustRightInd w:val="0"/>
        <w:spacing w:line="240" w:lineRule="auto"/>
        <w:jc w:val="right"/>
        <w:outlineLvl w:val="0"/>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709"/>
        <w:jc w:val="both"/>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38" w:name="_Toc472352477"/>
      <w:r w:rsidRPr="00544BA9">
        <w:rPr>
          <w:rFonts w:ascii="Times New Roman" w:eastAsia="Calibri" w:hAnsi="Times New Roman" w:cs="Times New Roman"/>
          <w:sz w:val="28"/>
          <w:szCs w:val="28"/>
          <w:lang w:eastAsia="ru-RU"/>
        </w:rPr>
        <w:t>Приложение № 2</w:t>
      </w:r>
      <w:bookmarkEnd w:id="38"/>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lastRenderedPageBreak/>
        <w:t>Щербиновского  района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r w:rsidRPr="00544BA9">
        <w:rPr>
          <w:rFonts w:ascii="Times New Roman" w:eastAsia="Times New Roman" w:hAnsi="Times New Roman" w:cs="Times New Roman"/>
          <w:b/>
          <w:sz w:val="28"/>
          <w:szCs w:val="28"/>
        </w:rPr>
        <w:t>Рекомендуемый расчет ширины пешеходных коммуникаций</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position w:val="-12"/>
          <w:sz w:val="28"/>
          <w:szCs w:val="28"/>
          <w:lang w:eastAsia="ru-RU"/>
        </w:rPr>
        <w:drawing>
          <wp:inline distT="0" distB="0" distL="0" distR="0">
            <wp:extent cx="14573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544BA9">
        <w:rPr>
          <w:rFonts w:ascii="Times New Roman" w:eastAsia="Times New Roman" w:hAnsi="Times New Roman" w:cs="Times New Roman"/>
          <w:sz w:val="28"/>
          <w:szCs w:val="28"/>
        </w:rPr>
        <w:t>, где</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B - расчетная ширина пешеходной коммуникации, м;</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position w:val="-12"/>
          <w:sz w:val="28"/>
          <w:szCs w:val="28"/>
          <w:lang w:eastAsia="ru-RU"/>
        </w:rPr>
        <w:drawing>
          <wp:inline distT="0" distB="0" distL="0" distR="0">
            <wp:extent cx="2095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544BA9">
        <w:rPr>
          <w:rFonts w:ascii="Times New Roman" w:eastAsia="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544BA9">
          <w:rPr>
            <w:rFonts w:ascii="Times New Roman" w:eastAsia="Times New Roman" w:hAnsi="Times New Roman" w:cs="Times New Roman"/>
            <w:sz w:val="28"/>
            <w:szCs w:val="28"/>
          </w:rPr>
          <w:t>0,75 м</w:t>
        </w:r>
      </w:smartTag>
      <w:r w:rsidRPr="00544BA9">
        <w:rPr>
          <w:rFonts w:ascii="Times New Roman" w:eastAsia="Times New Roman" w:hAnsi="Times New Roman" w:cs="Times New Roman"/>
          <w:sz w:val="28"/>
          <w:szCs w:val="28"/>
        </w:rPr>
        <w:t>;</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39" w:name="_Toc472352478"/>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(человек в час)</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Пропускная способность пешеходных коммуникаций</w:t>
      </w:r>
      <w:bookmarkEnd w:id="3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848"/>
        <w:gridCol w:w="1980"/>
      </w:tblGrid>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Элементы пешеходных коммуникаций</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Пропускная способность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одной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полосы движения</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34"/>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Тротуары, расположенные вдоль красной линии улиц с развитой торговой сетью</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700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Тротуары, расположенные вдоль красной линии улиц с незначительной торговой сетью</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800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 xml:space="preserve">Тротуары в пределах зеленых насаждений улиц и дорог </w:t>
            </w:r>
            <w:r w:rsidRPr="00544BA9">
              <w:rPr>
                <w:rFonts w:ascii="Times New Roman" w:eastAsia="Times New Roman" w:hAnsi="Times New Roman" w:cs="Times New Roman"/>
                <w:sz w:val="28"/>
                <w:szCs w:val="28"/>
              </w:rPr>
              <w:lastRenderedPageBreak/>
              <w:t>(бульвары)</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800-1000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lastRenderedPageBreak/>
              <w:t>1</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Пешеходные дороги (прогулочные)</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600-700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Пешеходные переходы через проезжую часть (наземные)</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1200-1500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Лестница</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500-600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Пандус (уклон 1:10)</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700</w:t>
            </w:r>
          </w:p>
        </w:tc>
      </w:tr>
      <w:tr w:rsidR="00544BA9" w:rsidRPr="00544BA9" w:rsidTr="00E04ECA">
        <w:tc>
          <w:tcPr>
            <w:tcW w:w="9828" w:type="dxa"/>
            <w:gridSpan w:val="2"/>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both"/>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 xml:space="preserve">Предельная пропускная способность, принимаемая при определении максимальных нагрузок - 1500 чел./час. </w:t>
            </w:r>
          </w:p>
        </w:tc>
      </w:tr>
    </w:tbl>
    <w:p w:rsidR="00544BA9" w:rsidRPr="00544BA9" w:rsidRDefault="00544BA9" w:rsidP="00544BA9">
      <w:pPr>
        <w:autoSpaceDE w:val="0"/>
        <w:autoSpaceDN w:val="0"/>
        <w:adjustRightInd w:val="0"/>
        <w:spacing w:line="240" w:lineRule="auto"/>
        <w:rPr>
          <w:rFonts w:ascii="Times New Roman" w:eastAsia="Arial" w:hAnsi="Times New Roman" w:cs="Arial"/>
          <w:color w:val="000000"/>
          <w:sz w:val="28"/>
          <w:szCs w:val="28"/>
        </w:rPr>
      </w:pPr>
    </w:p>
    <w:p w:rsidR="00544BA9" w:rsidRPr="00544BA9" w:rsidRDefault="00544BA9" w:rsidP="00544BA9">
      <w:pPr>
        <w:autoSpaceDE w:val="0"/>
        <w:autoSpaceDN w:val="0"/>
        <w:adjustRightInd w:val="0"/>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Ширина одной полосы пешеходного движения - 0,75 м.</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bookmarkStart w:id="40" w:name="_Toc472352479"/>
      <w:r w:rsidRPr="00544BA9">
        <w:rPr>
          <w:rFonts w:ascii="Times New Roman" w:eastAsia="Calibri" w:hAnsi="Times New Roman" w:cs="Times New Roman"/>
          <w:sz w:val="28"/>
          <w:szCs w:val="28"/>
          <w:lang w:eastAsia="ru-RU"/>
        </w:rPr>
        <w:t>Приложение № 3</w:t>
      </w:r>
      <w:bookmarkEnd w:id="40"/>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 xml:space="preserve">Приемы благоустройства на территориях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рекреационного назначения</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1" w:name="_Toc472352480"/>
      <w:r w:rsidRPr="00544BA9">
        <w:rPr>
          <w:rFonts w:ascii="Times New Roman" w:eastAsia="Times New Roman" w:hAnsi="Times New Roman" w:cs="Times New Roman"/>
          <w:sz w:val="28"/>
          <w:szCs w:val="28"/>
        </w:rPr>
        <w:t>Таблица № 1</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Организация аллей и дорог парка, лесопарка</w:t>
      </w:r>
      <w:bookmarkEnd w:id="41"/>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и других крупных объектов рекреации</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253"/>
        <w:gridCol w:w="1300"/>
        <w:gridCol w:w="2934"/>
        <w:gridCol w:w="3367"/>
      </w:tblGrid>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Типы аллей и дорог</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Ширина (м)</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Назначение</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 xml:space="preserve">Рекомендации по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благоустройству</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2</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3</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4</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Основные пешеходные аллеи и 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6-9</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Допускаются зеленые разделительные полосы шириной порядка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через каждые 25-</w:t>
            </w:r>
            <w:smartTag w:uri="urn:schemas-microsoft-com:office:smarttags" w:element="metricconverter">
              <w:smartTagPr>
                <w:attr w:name="ProductID" w:val="30 м"/>
              </w:smartTagPr>
              <w:r w:rsidRPr="00544BA9">
                <w:rPr>
                  <w:rFonts w:ascii="Times New Roman" w:eastAsia="Times New Roman" w:hAnsi="Times New Roman" w:cs="Times New Roman"/>
                  <w:sz w:val="28"/>
                  <w:szCs w:val="28"/>
                </w:rPr>
                <w:t>30 м</w:t>
              </w:r>
            </w:smartTag>
            <w:r w:rsidRPr="00544BA9">
              <w:rPr>
                <w:rFonts w:ascii="Times New Roman" w:eastAsia="Times New Roman" w:hAnsi="Times New Roman" w:cs="Times New Roman"/>
                <w:sz w:val="28"/>
                <w:szCs w:val="28"/>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w:t>
            </w:r>
            <w:r w:rsidRPr="00544BA9">
              <w:rPr>
                <w:rFonts w:ascii="Times New Roman" w:eastAsia="Times New Roman" w:hAnsi="Times New Roman" w:cs="Times New Roman"/>
                <w:sz w:val="28"/>
                <w:szCs w:val="28"/>
              </w:rPr>
              <w:lastRenderedPageBreak/>
              <w:t>Покрытие: твердое (плитка, асфальтобетон) с обрамлением бортовым камнем. Обрезка ветвей на высоту 2,5 м.</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Второстепенные аллеи и 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3-4,5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другие</w:t>
            </w:r>
          </w:p>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Дополнительные пешеходные </w:t>
            </w:r>
          </w:p>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1,5-2,5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Пешеходное движение малой интенсивности. Проезд транспорта не допускается. Подводят к отдельным парковым сооружениям.</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Покрытие: плитка, грунтовое улучшенное</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Тропы</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0,75-1,0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Дополнительная прогулочная сеть с естественным характером ландшафта.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Трассируется по крутым склонам, через чаши, овраги, ручьи. Покрытие: грунтовое естественное.</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Велосипедные дорожки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1,5-2,25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Велосипедные прогулки</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Трассирование замкнутое (кольцевое, петельное, восьмерочное). Рекомендуется пункт техобслуживания. Покрытие твердое. </w:t>
            </w:r>
            <w:r w:rsidRPr="00544BA9">
              <w:rPr>
                <w:rFonts w:ascii="Times New Roman" w:eastAsia="Times New Roman" w:hAnsi="Times New Roman" w:cs="Times New Roman"/>
                <w:sz w:val="28"/>
                <w:szCs w:val="28"/>
              </w:rPr>
              <w:lastRenderedPageBreak/>
              <w:t>Обрезка ветвей на высоту 2,5 м.</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Дороги для конной езды</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4,0-6,0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Прогулки верхом, в экипажах, санях. Допускается проезд эксплуатационного транспорта.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Наибольшие продольные уклоны до 60%. Обрезка ветвей на высоту </w:t>
            </w:r>
            <w:smartTag w:uri="urn:schemas-microsoft-com:office:smarttags" w:element="metricconverter">
              <w:smartTagPr>
                <w:attr w:name="ProductID" w:val="4 м"/>
              </w:smartTagPr>
              <w:r w:rsidRPr="00544BA9">
                <w:rPr>
                  <w:rFonts w:ascii="Times New Roman" w:eastAsia="Times New Roman" w:hAnsi="Times New Roman" w:cs="Times New Roman"/>
                  <w:sz w:val="28"/>
                  <w:szCs w:val="28"/>
                </w:rPr>
                <w:t>4 м</w:t>
              </w:r>
            </w:smartTag>
            <w:r w:rsidRPr="00544BA9">
              <w:rPr>
                <w:rFonts w:ascii="Times New Roman" w:eastAsia="Times New Roman" w:hAnsi="Times New Roman" w:cs="Times New Roman"/>
                <w:sz w:val="28"/>
                <w:szCs w:val="28"/>
              </w:rPr>
              <w:t>. Покрытие: грунтовое улучшенное.</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Автомобильная дорога (парквей)</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4,5-7,0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Автомобильные прогулки и проезд внутрипаркового транспорта Допускается проезд эксплуатационного транспорта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Трассируется по периферии лесопарка в стороне от пешеходных коммуникаций. Наибольший продольный уклон 70%, макс, скорость - 40 км/час. Радиусы закруглений - 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Покрытие: асфальтобетон, щебеночное, гравийное, обработка вяжущими, бордюрный камень.</w:t>
            </w:r>
          </w:p>
        </w:tc>
      </w:tr>
    </w:tbl>
    <w:p w:rsidR="00544BA9" w:rsidRPr="00544BA9" w:rsidRDefault="00544BA9" w:rsidP="00544BA9">
      <w:pPr>
        <w:autoSpaceDE w:val="0"/>
        <w:autoSpaceDN w:val="0"/>
        <w:adjustRightInd w:val="0"/>
        <w:spacing w:line="240" w:lineRule="auto"/>
        <w:ind w:firstLine="709"/>
        <w:jc w:val="both"/>
        <w:rPr>
          <w:rFonts w:ascii="Times New Roman" w:eastAsia="Arial" w:hAnsi="Times New Roman" w:cs="Times New Roman"/>
          <w:color w:val="000000"/>
          <w:sz w:val="28"/>
          <w:szCs w:val="28"/>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Примечание: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544BA9">
          <w:rPr>
            <w:rFonts w:ascii="Times New Roman" w:eastAsia="Calibri" w:hAnsi="Times New Roman" w:cs="Arial"/>
            <w:sz w:val="28"/>
            <w:szCs w:val="20"/>
            <w:lang w:eastAsia="ru-RU"/>
          </w:rPr>
          <w:t>6 м</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544BA9">
          <w:rPr>
            <w:rFonts w:ascii="Times New Roman" w:eastAsia="Calibri" w:hAnsi="Times New Roman" w:cs="Arial"/>
            <w:sz w:val="28"/>
            <w:szCs w:val="20"/>
            <w:lang w:eastAsia="ru-RU"/>
          </w:rPr>
          <w:t>100 га</w:t>
        </w:r>
      </w:smartTag>
      <w:r w:rsidRPr="00544BA9">
        <w:rPr>
          <w:rFonts w:ascii="Times New Roman" w:eastAsia="Calibri" w:hAnsi="Times New Roman" w:cs="Arial"/>
          <w:sz w:val="28"/>
          <w:szCs w:val="20"/>
          <w:lang w:eastAsia="ru-RU"/>
        </w:rPr>
        <w:t>.</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2" w:name="_Toc472352481"/>
      <w:r w:rsidRPr="00544BA9">
        <w:rPr>
          <w:rFonts w:ascii="Times New Roman" w:eastAsia="Times New Roman" w:hAnsi="Times New Roman" w:cs="Times New Roman"/>
          <w:sz w:val="28"/>
          <w:szCs w:val="28"/>
        </w:rPr>
        <w:t>Таблица № 2</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кв.м)</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Организация площадок парка</w:t>
      </w:r>
      <w:bookmarkEnd w:id="42"/>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924"/>
        <w:gridCol w:w="2437"/>
        <w:gridCol w:w="2551"/>
        <w:gridCol w:w="1560"/>
        <w:gridCol w:w="1382"/>
      </w:tblGrid>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Парковые площади и площадки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Назначение</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Элементы благоустройства</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Размеры</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Минимальная норма на посетите</w:t>
            </w:r>
            <w:r w:rsidRPr="00544BA9">
              <w:rPr>
                <w:rFonts w:ascii="Times New Roman" w:eastAsia="Calibri" w:hAnsi="Times New Roman" w:cs="Times New Roman"/>
                <w:sz w:val="28"/>
                <w:szCs w:val="28"/>
                <w:lang w:eastAsia="ru-RU"/>
              </w:rPr>
              <w:lastRenderedPageBreak/>
              <w:t>ля</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1</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Основные площадки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Центры парковой планировки, размещаются на пересечении аллей, у входной части парка, перед сооружениями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 учетом пропускной способности отходящих от входа аллей </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Площади массовых мероприятий</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Осветительное оборудование (фонари, прожекторы). Посадки - по периметру. Покрытие: газонное, твердое (плитка), комбинированное.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1200-5000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1,0-2,5</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Площадки отдыха, лужайки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w:t>
            </w:r>
            <w:r w:rsidRPr="00544BA9">
              <w:rPr>
                <w:rFonts w:ascii="Times New Roman" w:eastAsia="Times New Roman" w:hAnsi="Times New Roman" w:cs="Times New Roman"/>
                <w:sz w:val="28"/>
                <w:szCs w:val="28"/>
              </w:rPr>
              <w:lastRenderedPageBreak/>
              <w:t xml:space="preserve">растений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20-200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5-20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Танцевальные площадки, сооружения</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Размещаются рядом с главными или второстепенными аллеями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Освещение, ограждение, скамьи, урны. Покрытие: специальное.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150-500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Игровые площадки для детей:</w:t>
            </w:r>
          </w:p>
        </w:tc>
        <w:tc>
          <w:tcPr>
            <w:tcW w:w="2437" w:type="dxa"/>
            <w:vMerge w:val="restart"/>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Малоподвижные индивидуальные, подвижные коллективные игры. Размещение вдоль второстепенных аллей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Игровое, физкультурно-оздоровительное оборудование, освещение, скамьи, урны.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до 3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Покрытие: песчаное, грунтовое улучшенное, газон.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10-100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- 4-6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120-300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- 7-14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vMerge w:val="restart"/>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500-2000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Игровые комплексы для детей до 14 лет</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Подвижные коллективные игры </w:t>
            </w:r>
          </w:p>
        </w:tc>
        <w:tc>
          <w:tcPr>
            <w:tcW w:w="2551"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1200-1700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Спортивно-игровые для детей и подростков 10-17 лет, для взрослых</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Различные подвижные игры и развлечения, в т.ч. велодромы, скалодромы, минирампы, катание на роликовых коньках и пр.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Специальное оборудование и благоустройство, рассчитанное на конкретное спортивно-игровое использование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150-7000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Предпарковые площади с автостоянкой</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У входов в парк, у мест пересечения подъездов к парку с городским транспортом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Покрытие: асфальтобетонное, плиточное, плитки и соты, утопленные в газон - оборудованы бортовым камнем </w:t>
            </w:r>
          </w:p>
        </w:tc>
        <w:tc>
          <w:tcPr>
            <w:tcW w:w="2942" w:type="dxa"/>
            <w:gridSpan w:val="2"/>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Определяются транспортными требованиями и графиком движения транспорта </w:t>
            </w:r>
          </w:p>
        </w:tc>
      </w:tr>
    </w:tbl>
    <w:p w:rsidR="00544BA9" w:rsidRPr="00544BA9" w:rsidRDefault="00544BA9" w:rsidP="00544BA9">
      <w:pPr>
        <w:autoSpaceDE w:val="0"/>
        <w:autoSpaceDN w:val="0"/>
        <w:adjustRightInd w:val="0"/>
        <w:spacing w:line="240" w:lineRule="auto"/>
        <w:outlineLvl w:val="1"/>
        <w:rPr>
          <w:rFonts w:ascii="Times New Roman" w:eastAsia="Times New Roman" w:hAnsi="Times New Roman" w:cs="Times New Roman"/>
          <w:sz w:val="28"/>
          <w:szCs w:val="28"/>
        </w:rPr>
      </w:pPr>
      <w:bookmarkStart w:id="43" w:name="_Toc472352482"/>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3</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Площади и пропускная способность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парковых</w:t>
      </w:r>
      <w:bookmarkEnd w:id="43"/>
      <w:r w:rsidRPr="00544BA9">
        <w:rPr>
          <w:rFonts w:ascii="Times New Roman" w:eastAsia="Calibri" w:hAnsi="Times New Roman" w:cs="Times New Roman"/>
          <w:sz w:val="28"/>
          <w:szCs w:val="28"/>
          <w:lang w:eastAsia="ru-RU"/>
        </w:rPr>
        <w:t xml:space="preserve"> сооружений и площадок</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3436"/>
        <w:gridCol w:w="2908"/>
      </w:tblGrid>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Наименование объектов и сооружений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Пропускная способность одного места или объекта (человек в день)</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Норма площади в кв.м на одно место или один объект</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Аттракцион крупный*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800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Малый*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Бассейн для плавания: </w:t>
            </w:r>
          </w:p>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25x10 50x100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Игротека*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хорового пения</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(терраса, зал) для танцев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 театр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кинотеатр (без фойе)</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цирк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Выставочный павильон</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 лекторий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Павильон для чтения и тихих игр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Кафе</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Торговый киоск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Киоск-библиотека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Касса*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 (в 1 час)</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Туалет</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20,0 (в 1 час)</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Беседки для отдыха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Водно-лыжная станция</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Физкультурно-тренажерный зал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Летняя раздевалка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Зимняя раздевалка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душ с раздевалками</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rPr>
          <w:trHeight w:val="626"/>
        </w:trPr>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Стоянки для автомобилей**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 машины</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Стоянки для велосипедов**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 машины</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Биллиардная (1 стол)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Детский автодром*</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Каток*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51x24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Корт для тенниса (крытый)*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30x18</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бадминтона*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6,1x13,4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баскетбола*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26x14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волейбола*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18x4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19x9</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гимнастики*</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40x26</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городков*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30x15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дошкольников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массовых игр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Площадка для наст. </w:t>
            </w:r>
            <w:r w:rsidRPr="00544BA9">
              <w:rPr>
                <w:rFonts w:ascii="Times New Roman" w:eastAsia="Times New Roman" w:hAnsi="Times New Roman" w:cs="Times New Roman"/>
                <w:sz w:val="28"/>
                <w:szCs w:val="28"/>
              </w:rPr>
              <w:lastRenderedPageBreak/>
              <w:t>тенниса (1 стол)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5x4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2,7x1,52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Площадка для тенниса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40x20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Поле для футбола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24x2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90x45 96x94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Поле для хоккея с шайбой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60x30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Спортивное ядро, стадион</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96x120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Консультационный пункт</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0,4</w:t>
            </w:r>
          </w:p>
        </w:tc>
      </w:tr>
      <w:tr w:rsidR="00544BA9" w:rsidRPr="00544BA9" w:rsidTr="00E04ECA">
        <w:tc>
          <w:tcPr>
            <w:tcW w:w="0" w:type="auto"/>
            <w:gridSpan w:val="3"/>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Норма площади дана на объект </w:t>
            </w:r>
          </w:p>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Объект расположен за границами территории парка</w:t>
            </w:r>
          </w:p>
        </w:tc>
      </w:tr>
    </w:tbl>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44" w:name="_Toc472352483"/>
      <w:r w:rsidRPr="00544BA9">
        <w:rPr>
          <w:rFonts w:ascii="Times New Roman" w:eastAsia="Calibri" w:hAnsi="Times New Roman" w:cs="Times New Roman"/>
          <w:sz w:val="28"/>
          <w:szCs w:val="28"/>
          <w:lang w:eastAsia="ru-RU"/>
        </w:rPr>
        <w:t>Приложение № 4</w:t>
      </w:r>
      <w:bookmarkEnd w:id="44"/>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 xml:space="preserve">Приемы благоустройства на территориях производственного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назначения</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5" w:name="_Toc472352484"/>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1</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Благоустройство производственных объектов</w:t>
      </w:r>
      <w:bookmarkEnd w:id="45"/>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различных отраслей</w:t>
      </w:r>
    </w:p>
    <w:p w:rsidR="00544BA9" w:rsidRPr="00544BA9" w:rsidRDefault="00544BA9" w:rsidP="00544BA9">
      <w:pPr>
        <w:autoSpaceDE w:val="0"/>
        <w:autoSpaceDN w:val="0"/>
        <w:adjustRightInd w:val="0"/>
        <w:spacing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9"/>
        <w:gridCol w:w="3145"/>
        <w:gridCol w:w="3670"/>
      </w:tblGrid>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Отрасли предприятий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Мероприятия защиты окружающей среды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Рекомендуемые приемы благоустройства </w:t>
            </w:r>
          </w:p>
        </w:tc>
      </w:tr>
      <w:tr w:rsidR="00544BA9" w:rsidRPr="00544BA9" w:rsidTr="00E04ECA">
        <w:trPr>
          <w:cantSplit/>
        </w:trPr>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tabs>
                <w:tab w:val="left" w:pos="1035"/>
                <w:tab w:val="center" w:pos="1479"/>
              </w:tabs>
              <w:autoSpaceDE w:val="0"/>
              <w:autoSpaceDN w:val="0"/>
              <w:adjustRightInd w:val="0"/>
              <w:spacing w:line="240" w:lineRule="auto"/>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ab/>
            </w:r>
            <w:r w:rsidRPr="00544BA9">
              <w:rPr>
                <w:rFonts w:ascii="Times New Roman" w:eastAsia="Times New Roman" w:hAnsi="Times New Roman" w:cs="Times New Roman"/>
                <w:bCs/>
                <w:sz w:val="28"/>
                <w:szCs w:val="28"/>
              </w:rPr>
              <w:tab/>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3</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Приборостроительная и радиоэлектронная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w:t>
            </w:r>
            <w:r w:rsidRPr="00544BA9">
              <w:rPr>
                <w:rFonts w:ascii="Times New Roman" w:eastAsia="Times New Roman" w:hAnsi="Times New Roman" w:cs="Times New Roman"/>
                <w:sz w:val="28"/>
                <w:szCs w:val="28"/>
              </w:rPr>
              <w:lastRenderedPageBreak/>
              <w:t xml:space="preserve">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Текстильная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отделочных цехов. Создание комфортных условий отдыха и передвижения по территории. Шумозащита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Сады на плоских крышах корпусов. Ограничений ассортимента нет: лиственные, хвойные, красивоцветущие кустарники, лианы и другие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Маслосыродельная и молочная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производственных цехов от инженерно-транспортных коммуникаций. Защита от пыли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w:t>
            </w:r>
            <w:r w:rsidRPr="00544BA9">
              <w:rPr>
                <w:rFonts w:ascii="Times New Roman" w:eastAsia="Times New Roman" w:hAnsi="Times New Roman" w:cs="Times New Roman"/>
                <w:sz w:val="28"/>
                <w:szCs w:val="28"/>
              </w:rPr>
              <w:lastRenderedPageBreak/>
              <w:t xml:space="preserve">монолитный бетон, тротуары из бетонных плит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Хлебопекарная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Швеллера)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Мясокомбинаты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Защита селитебной территории от проникновения запаха. Защита от пыли. Аэрация территории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Строительная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Снижение шума, скорости ветра и запыленности на территории. Изоляция прилегающей территории поселения. Оживление монотонной и бесцветной среды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тому подобное</w:t>
            </w:r>
          </w:p>
        </w:tc>
      </w:tr>
    </w:tbl>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32"/>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bookmarkStart w:id="46" w:name="_Toc472352485"/>
      <w:r w:rsidRPr="00544BA9">
        <w:rPr>
          <w:rFonts w:ascii="Times New Roman" w:eastAsia="Calibri" w:hAnsi="Times New Roman" w:cs="Arial"/>
          <w:sz w:val="28"/>
          <w:szCs w:val="20"/>
          <w:lang w:eastAsia="ru-RU"/>
        </w:rPr>
        <w:lastRenderedPageBreak/>
        <w:t>Приложение № 5</w:t>
      </w:r>
      <w:bookmarkEnd w:id="46"/>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Arial" w:eastAsia="Calibri" w:hAnsi="Arial" w:cs="Arial"/>
          <w:sz w:val="20"/>
          <w:szCs w:val="20"/>
          <w:lang w:eastAsia="ru-RU"/>
        </w:rPr>
      </w:pPr>
      <w:r w:rsidRPr="00544BA9">
        <w:rPr>
          <w:rFonts w:ascii="Times New Roman" w:eastAsia="Calibri" w:hAnsi="Times New Roman" w:cs="Arial"/>
          <w:sz w:val="28"/>
          <w:szCs w:val="20"/>
          <w:lang w:eastAsia="ru-RU"/>
        </w:rPr>
        <w:t>Щербиновского  района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b/>
          <w:sz w:val="28"/>
          <w:szCs w:val="20"/>
          <w:lang w:eastAsia="ru-RU"/>
        </w:rPr>
      </w:pPr>
      <w:r w:rsidRPr="00544BA9">
        <w:rPr>
          <w:rFonts w:ascii="Times New Roman" w:eastAsia="Calibri" w:hAnsi="Times New Roman" w:cs="Arial"/>
          <w:b/>
          <w:sz w:val="28"/>
          <w:szCs w:val="20"/>
          <w:lang w:eastAsia="ru-RU"/>
        </w:rPr>
        <w:t xml:space="preserve">Виды покрытия транспортных и пешеходных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b/>
          <w:sz w:val="28"/>
          <w:szCs w:val="20"/>
          <w:lang w:eastAsia="ru-RU"/>
        </w:rPr>
      </w:pPr>
      <w:r w:rsidRPr="00544BA9">
        <w:rPr>
          <w:rFonts w:ascii="Times New Roman" w:eastAsia="Calibri" w:hAnsi="Times New Roman" w:cs="Arial"/>
          <w:b/>
          <w:sz w:val="28"/>
          <w:szCs w:val="20"/>
          <w:lang w:eastAsia="ru-RU"/>
        </w:rPr>
        <w:t>коммуникаций</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7" w:name="_Toc472352486"/>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Покрытия транспортных коммуникаций</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1"/>
        <w:gridCol w:w="3686"/>
        <w:gridCol w:w="2317"/>
      </w:tblGrid>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Объект комплексного благоустройства улично-дорожной сети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Материал верхнего слоя покрытия проезжей части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Нормативный документ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Улицы и дороги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Местного значения: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жилой застройке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В, Г и Д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производственной и коммунально-складской зонах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Б и В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Площади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Б и В.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Представительские, приобъектные,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Пластбетон цветной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400-24-110-76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общественно-транспортные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Штучные элементы из искусственного или природного камня.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Транспортных развязок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типов А и Б; </w:t>
            </w:r>
          </w:p>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щебнемастичный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5718-001-00011168-2000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Искусственные сооружения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Мосты, эстакады, путепроводы, тоннели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тип Б;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ТУ-5718-001-00011168-2000 </w:t>
            </w:r>
          </w:p>
        </w:tc>
      </w:tr>
      <w:tr w:rsidR="00544BA9" w:rsidRPr="00544BA9" w:rsidTr="00E04ECA">
        <w:tc>
          <w:tcPr>
            <w:tcW w:w="0" w:type="auto"/>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щебнемастичный;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400-24-158-89* </w:t>
            </w:r>
          </w:p>
        </w:tc>
      </w:tr>
      <w:tr w:rsidR="00544BA9" w:rsidRPr="00544BA9" w:rsidTr="00E04ECA">
        <w:tc>
          <w:tcPr>
            <w:tcW w:w="0" w:type="auto"/>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литой типов I и II. Смеси для шероховатых слоев износа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ТУ 57-1841-02804042596-0</w:t>
            </w:r>
          </w:p>
        </w:tc>
      </w:tr>
    </w:tbl>
    <w:p w:rsidR="00544BA9" w:rsidRPr="00544BA9" w:rsidRDefault="00544BA9" w:rsidP="00544BA9">
      <w:pPr>
        <w:autoSpaceDE w:val="0"/>
        <w:autoSpaceDN w:val="0"/>
        <w:adjustRightInd w:val="0"/>
        <w:spacing w:line="240" w:lineRule="auto"/>
        <w:outlineLvl w:val="1"/>
        <w:rPr>
          <w:rFonts w:ascii="Times New Roman" w:eastAsia="Times New Roman" w:hAnsi="Times New Roman" w:cs="Times New Roman"/>
          <w:sz w:val="28"/>
          <w:szCs w:val="28"/>
        </w:rPr>
      </w:pPr>
      <w:bookmarkStart w:id="48" w:name="_Toc472352487"/>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2</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Покрытия пешеходных коммуникаций</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268"/>
        <w:gridCol w:w="1984"/>
        <w:gridCol w:w="1701"/>
        <w:gridCol w:w="1412"/>
      </w:tblGrid>
      <w:tr w:rsidR="00544BA9" w:rsidRPr="00544BA9" w:rsidTr="00E04ECA">
        <w:tc>
          <w:tcPr>
            <w:tcW w:w="2093"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Объект комплексного благоустройства</w:t>
            </w:r>
          </w:p>
        </w:tc>
        <w:tc>
          <w:tcPr>
            <w:tcW w:w="7365" w:type="dxa"/>
            <w:gridSpan w:val="4"/>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Материал покрытия</w:t>
            </w:r>
          </w:p>
        </w:tc>
      </w:tr>
      <w:tr w:rsidR="00544BA9" w:rsidRPr="00544BA9" w:rsidTr="00E04ECA">
        <w:tc>
          <w:tcPr>
            <w:tcW w:w="2093"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тротуара</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пешеходной зоны</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дорожки на озелененной территории технической зоны</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пандусов</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общегородского и районного значения</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Г и Д. Штучные элементы из искусственного или природного камня</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Смеси сыпучих материалов, неукреплённые или укреплённые вяжущим</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Улицы 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и Д</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 жилой застройке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Цементобетон</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производственной и коммунально-складской </w:t>
            </w:r>
            <w:r w:rsidRPr="00544BA9">
              <w:rPr>
                <w:rFonts w:ascii="Times New Roman" w:eastAsia="Times New Roman" w:hAnsi="Times New Roman" w:cs="Times New Roman"/>
                <w:sz w:val="28"/>
                <w:szCs w:val="28"/>
              </w:rPr>
              <w:lastRenderedPageBreak/>
              <w:t>зонах</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Асфальтобетон типов Г и Д. Цементобетон</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Пешеходная улица</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Пластбетон цветной</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Площади представительские, приобъектные, общественно-транспортные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транспортных развязок</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Пешеходные переходы наземные,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 что и на проезжей части или Штучные элементы из искусственного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подземные и надземные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Д. Штучные элементы из искусственног</w:t>
            </w:r>
            <w:r w:rsidRPr="00544BA9">
              <w:rPr>
                <w:rFonts w:ascii="Times New Roman" w:eastAsia="Times New Roman" w:hAnsi="Times New Roman" w:cs="Times New Roman"/>
                <w:sz w:val="28"/>
                <w:szCs w:val="28"/>
              </w:rPr>
              <w:lastRenderedPageBreak/>
              <w:t>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Д</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Мосты, эстакады, путепроводы, тоннели</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w:t>
            </w:r>
          </w:p>
        </w:tc>
      </w:tr>
    </w:tbl>
    <w:p w:rsidR="00544BA9" w:rsidRPr="00544BA9" w:rsidRDefault="00544BA9" w:rsidP="00544BA9">
      <w:pPr>
        <w:autoSpaceDE w:val="0"/>
        <w:autoSpaceDN w:val="0"/>
        <w:adjustRightInd w:val="0"/>
        <w:spacing w:line="240" w:lineRule="auto"/>
        <w:jc w:val="both"/>
        <w:outlineLvl w:val="1"/>
        <w:rPr>
          <w:rFonts w:ascii="Courier New" w:eastAsia="Arial" w:hAnsi="Courier New" w:cs="Courier New"/>
          <w:color w:val="000000"/>
          <w:sz w:val="18"/>
          <w:szCs w:val="20"/>
        </w:rPr>
      </w:pPr>
    </w:p>
    <w:p w:rsidR="00544BA9" w:rsidRPr="00544BA9" w:rsidRDefault="00544BA9" w:rsidP="00544BA9">
      <w:pPr>
        <w:autoSpaceDE w:val="0"/>
        <w:autoSpaceDN w:val="0"/>
        <w:adjustRightInd w:val="0"/>
        <w:spacing w:line="240" w:lineRule="auto"/>
        <w:ind w:left="6096"/>
        <w:jc w:val="center"/>
        <w:outlineLvl w:val="0"/>
        <w:rPr>
          <w:rFonts w:ascii="Times New Roman" w:eastAsia="Times New Roman" w:hAnsi="Times New Roman" w:cs="Times New Roman"/>
          <w:sz w:val="28"/>
          <w:szCs w:val="28"/>
        </w:rPr>
      </w:pPr>
    </w:p>
    <w:p w:rsidR="00544BA9" w:rsidRPr="00544BA9" w:rsidRDefault="00544BA9" w:rsidP="00544BA9">
      <w:pPr>
        <w:rPr>
          <w:rFonts w:ascii="Arial" w:eastAsia="Times New Roman" w:hAnsi="Arial" w:cs="Arial"/>
          <w:sz w:val="28"/>
          <w:szCs w:val="28"/>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23008" w:rsidRDefault="00523008"/>
    <w:sectPr w:rsidR="00523008" w:rsidSect="00E04ECA">
      <w:headerReference w:type="even" r:id="rId10"/>
      <w:headerReference w:type="default" r:id="rId11"/>
      <w:pgSz w:w="11906" w:h="16838"/>
      <w:pgMar w:top="34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BC8" w:rsidRDefault="000B2BC8">
      <w:pPr>
        <w:spacing w:after="0" w:line="240" w:lineRule="auto"/>
      </w:pPr>
      <w:r>
        <w:separator/>
      </w:r>
    </w:p>
  </w:endnote>
  <w:endnote w:type="continuationSeparator" w:id="1">
    <w:p w:rsidR="000B2BC8" w:rsidRDefault="000B2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BC8" w:rsidRDefault="000B2BC8">
      <w:pPr>
        <w:spacing w:after="0" w:line="240" w:lineRule="auto"/>
      </w:pPr>
      <w:r>
        <w:separator/>
      </w:r>
    </w:p>
  </w:footnote>
  <w:footnote w:type="continuationSeparator" w:id="1">
    <w:p w:rsidR="000B2BC8" w:rsidRDefault="000B2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CA" w:rsidRDefault="00AB64EF" w:rsidP="00E04ECA">
    <w:pPr>
      <w:pStyle w:val="a3"/>
      <w:framePr w:wrap="around" w:vAnchor="text" w:hAnchor="margin" w:xAlign="center" w:y="1"/>
      <w:rPr>
        <w:rStyle w:val="a5"/>
        <w:rFonts w:eastAsia="Calibri"/>
      </w:rPr>
    </w:pPr>
    <w:r>
      <w:rPr>
        <w:rStyle w:val="a5"/>
        <w:rFonts w:eastAsia="Calibri"/>
      </w:rPr>
      <w:fldChar w:fldCharType="begin"/>
    </w:r>
    <w:r w:rsidR="00E04ECA">
      <w:rPr>
        <w:rStyle w:val="a5"/>
        <w:rFonts w:eastAsia="Calibri"/>
      </w:rPr>
      <w:instrText xml:space="preserve">PAGE  </w:instrText>
    </w:r>
    <w:r>
      <w:rPr>
        <w:rStyle w:val="a5"/>
        <w:rFonts w:eastAsia="Calibri"/>
      </w:rPr>
      <w:fldChar w:fldCharType="end"/>
    </w:r>
  </w:p>
  <w:p w:rsidR="00E04ECA" w:rsidRDefault="00E04E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CA" w:rsidRPr="006C700C" w:rsidRDefault="00E04ECA" w:rsidP="00E04ECA">
    <w:pPr>
      <w:pStyle w:val="a3"/>
      <w:framePr w:wrap="around" w:vAnchor="text" w:hAnchor="margin" w:xAlign="center" w:y="1"/>
      <w:rPr>
        <w:rStyle w:val="a5"/>
        <w:rFonts w:eastAsia="Calibri"/>
      </w:rPr>
    </w:pPr>
  </w:p>
  <w:p w:rsidR="00E04ECA" w:rsidRPr="00D169E8" w:rsidRDefault="00E04ECA" w:rsidP="00E04E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4BA9"/>
    <w:rsid w:val="000B2BC8"/>
    <w:rsid w:val="00406A2B"/>
    <w:rsid w:val="00523008"/>
    <w:rsid w:val="00544BA9"/>
    <w:rsid w:val="008E62B0"/>
    <w:rsid w:val="00960A78"/>
    <w:rsid w:val="00A67639"/>
    <w:rsid w:val="00AB64EF"/>
    <w:rsid w:val="00E04ECA"/>
    <w:rsid w:val="00F16DD4"/>
    <w:rsid w:val="00F45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06A2B"/>
  </w:style>
  <w:style w:type="paragraph" w:styleId="1">
    <w:name w:val="heading 1"/>
    <w:basedOn w:val="a"/>
    <w:next w:val="a"/>
    <w:link w:val="10"/>
    <w:qFormat/>
    <w:rsid w:val="00544BA9"/>
    <w:pPr>
      <w:keepNext/>
      <w:widowControl w:val="0"/>
      <w:suppressAutoHyphens/>
      <w:spacing w:after="0" w:line="240" w:lineRule="auto"/>
      <w:ind w:right="-432"/>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44BA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544BA9"/>
    <w:pPr>
      <w:keepNext/>
      <w:keepLines/>
      <w:spacing w:before="200" w:after="0"/>
      <w:outlineLvl w:val="2"/>
    </w:pPr>
    <w:rPr>
      <w:rFonts w:ascii="Cambria" w:eastAsia="Calibri" w:hAnsi="Cambria" w:cs="Times New Roman"/>
      <w:b/>
      <w:bCs/>
      <w:color w:val="4F81BD"/>
      <w:sz w:val="28"/>
      <w:szCs w:val="28"/>
    </w:rPr>
  </w:style>
  <w:style w:type="paragraph" w:styleId="4">
    <w:name w:val="heading 4"/>
    <w:basedOn w:val="a"/>
    <w:next w:val="a"/>
    <w:link w:val="40"/>
    <w:qFormat/>
    <w:rsid w:val="00544BA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44BA9"/>
    <w:pPr>
      <w:keepNext/>
      <w:keepLines/>
      <w:widowControl w:val="0"/>
      <w:autoSpaceDE w:val="0"/>
      <w:autoSpaceDN w:val="0"/>
      <w:adjustRightInd w:val="0"/>
      <w:spacing w:before="200" w:after="0" w:line="240" w:lineRule="auto"/>
      <w:outlineLvl w:val="4"/>
    </w:pPr>
    <w:rPr>
      <w:rFonts w:ascii="Cambria" w:eastAsia="Calibri" w:hAnsi="Cambria" w:cs="Times New Roman"/>
      <w:color w:val="243F60"/>
      <w:lang w:eastAsia="ru-RU"/>
    </w:rPr>
  </w:style>
  <w:style w:type="paragraph" w:styleId="6">
    <w:name w:val="heading 6"/>
    <w:basedOn w:val="a"/>
    <w:next w:val="a"/>
    <w:link w:val="60"/>
    <w:qFormat/>
    <w:rsid w:val="00544BA9"/>
    <w:pPr>
      <w:keepNext/>
      <w:keepLines/>
      <w:spacing w:before="240" w:after="80"/>
      <w:ind w:left="1152" w:hanging="1152"/>
      <w:outlineLvl w:val="5"/>
    </w:pPr>
    <w:rPr>
      <w:rFonts w:ascii="Arial" w:eastAsia="Arial" w:hAnsi="Arial" w:cs="Arial"/>
      <w:i/>
      <w:color w:val="666666"/>
      <w:lang w:eastAsia="ru-RU"/>
    </w:rPr>
  </w:style>
  <w:style w:type="paragraph" w:styleId="7">
    <w:name w:val="heading 7"/>
    <w:basedOn w:val="a"/>
    <w:next w:val="a"/>
    <w:link w:val="70"/>
    <w:qFormat/>
    <w:rsid w:val="00544BA9"/>
    <w:pPr>
      <w:keepNext/>
      <w:keepLines/>
      <w:spacing w:before="40" w:after="0"/>
      <w:ind w:left="1296" w:hanging="1296"/>
      <w:outlineLvl w:val="6"/>
    </w:pPr>
    <w:rPr>
      <w:rFonts w:ascii="Calibri Light" w:eastAsia="Times New Roman" w:hAnsi="Calibri Light" w:cs="Times New Roman"/>
      <w:i/>
      <w:iCs/>
      <w:color w:val="1F4D78"/>
      <w:lang w:eastAsia="ru-RU"/>
    </w:rPr>
  </w:style>
  <w:style w:type="paragraph" w:styleId="8">
    <w:name w:val="heading 8"/>
    <w:basedOn w:val="a"/>
    <w:next w:val="a"/>
    <w:link w:val="80"/>
    <w:qFormat/>
    <w:rsid w:val="00544BA9"/>
    <w:pPr>
      <w:keepNext/>
      <w:keepLines/>
      <w:spacing w:before="40" w:after="0"/>
      <w:ind w:left="1440" w:hanging="144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qFormat/>
    <w:rsid w:val="00544BA9"/>
    <w:pPr>
      <w:keepNext/>
      <w:keepLines/>
      <w:spacing w:before="40" w:after="0"/>
      <w:ind w:left="1584" w:hanging="1584"/>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A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44BA9"/>
    <w:rPr>
      <w:rFonts w:ascii="Cambria" w:eastAsia="Calibri" w:hAnsi="Cambria" w:cs="Times New Roman"/>
      <w:b/>
      <w:bCs/>
      <w:color w:val="4F81BD"/>
      <w:sz w:val="26"/>
      <w:szCs w:val="26"/>
    </w:rPr>
  </w:style>
  <w:style w:type="character" w:customStyle="1" w:styleId="30">
    <w:name w:val="Заголовок 3 Знак"/>
    <w:basedOn w:val="a0"/>
    <w:link w:val="3"/>
    <w:rsid w:val="00544BA9"/>
    <w:rPr>
      <w:rFonts w:ascii="Cambria" w:eastAsia="Calibri" w:hAnsi="Cambria" w:cs="Times New Roman"/>
      <w:b/>
      <w:bCs/>
      <w:color w:val="4F81BD"/>
      <w:sz w:val="28"/>
      <w:szCs w:val="28"/>
    </w:rPr>
  </w:style>
  <w:style w:type="character" w:customStyle="1" w:styleId="40">
    <w:name w:val="Заголовок 4 Знак"/>
    <w:basedOn w:val="a0"/>
    <w:link w:val="4"/>
    <w:rsid w:val="00544BA9"/>
    <w:rPr>
      <w:rFonts w:ascii="Times New Roman" w:eastAsia="Times New Roman" w:hAnsi="Times New Roman" w:cs="Times New Roman"/>
      <w:b/>
      <w:bCs/>
      <w:sz w:val="28"/>
      <w:szCs w:val="28"/>
    </w:rPr>
  </w:style>
  <w:style w:type="character" w:customStyle="1" w:styleId="50">
    <w:name w:val="Заголовок 5 Знак"/>
    <w:basedOn w:val="a0"/>
    <w:link w:val="5"/>
    <w:rsid w:val="00544BA9"/>
    <w:rPr>
      <w:rFonts w:ascii="Cambria" w:eastAsia="Calibri" w:hAnsi="Cambria" w:cs="Times New Roman"/>
      <w:color w:val="243F60"/>
      <w:lang w:eastAsia="ru-RU"/>
    </w:rPr>
  </w:style>
  <w:style w:type="character" w:customStyle="1" w:styleId="60">
    <w:name w:val="Заголовок 6 Знак"/>
    <w:basedOn w:val="a0"/>
    <w:link w:val="6"/>
    <w:rsid w:val="00544BA9"/>
    <w:rPr>
      <w:rFonts w:ascii="Arial" w:eastAsia="Arial" w:hAnsi="Arial" w:cs="Arial"/>
      <w:i/>
      <w:color w:val="666666"/>
      <w:lang w:eastAsia="ru-RU"/>
    </w:rPr>
  </w:style>
  <w:style w:type="character" w:customStyle="1" w:styleId="70">
    <w:name w:val="Заголовок 7 Знак"/>
    <w:basedOn w:val="a0"/>
    <w:link w:val="7"/>
    <w:rsid w:val="00544BA9"/>
    <w:rPr>
      <w:rFonts w:ascii="Calibri Light" w:eastAsia="Times New Roman" w:hAnsi="Calibri Light" w:cs="Times New Roman"/>
      <w:i/>
      <w:iCs/>
      <w:color w:val="1F4D78"/>
      <w:lang w:eastAsia="ru-RU"/>
    </w:rPr>
  </w:style>
  <w:style w:type="character" w:customStyle="1" w:styleId="80">
    <w:name w:val="Заголовок 8 Знак"/>
    <w:basedOn w:val="a0"/>
    <w:link w:val="8"/>
    <w:rsid w:val="00544BA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rsid w:val="00544BA9"/>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rsid w:val="00544BA9"/>
  </w:style>
  <w:style w:type="paragraph" w:styleId="a3">
    <w:name w:val="header"/>
    <w:basedOn w:val="a"/>
    <w:link w:val="a4"/>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544BA9"/>
    <w:rPr>
      <w:rFonts w:ascii="Times New Roman" w:eastAsia="Times New Roman" w:hAnsi="Times New Roman" w:cs="Times New Roman"/>
      <w:sz w:val="24"/>
      <w:szCs w:val="20"/>
      <w:lang w:eastAsia="ar-SA"/>
    </w:rPr>
  </w:style>
  <w:style w:type="character" w:styleId="a5">
    <w:name w:val="page number"/>
    <w:basedOn w:val="a0"/>
    <w:rsid w:val="00544BA9"/>
  </w:style>
  <w:style w:type="paragraph" w:styleId="a6">
    <w:name w:val="footer"/>
    <w:basedOn w:val="a"/>
    <w:link w:val="a7"/>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Нижний колонтитул Знак"/>
    <w:basedOn w:val="a0"/>
    <w:link w:val="a6"/>
    <w:rsid w:val="00544BA9"/>
    <w:rPr>
      <w:rFonts w:ascii="Times New Roman" w:eastAsia="Times New Roman" w:hAnsi="Times New Roman" w:cs="Times New Roman"/>
      <w:sz w:val="24"/>
      <w:szCs w:val="20"/>
      <w:lang w:eastAsia="ar-SA"/>
    </w:rPr>
  </w:style>
  <w:style w:type="paragraph" w:customStyle="1" w:styleId="31">
    <w:name w:val="Текст3"/>
    <w:basedOn w:val="a"/>
    <w:rsid w:val="00544BA9"/>
    <w:pPr>
      <w:suppressAutoHyphens/>
      <w:spacing w:after="0" w:line="240" w:lineRule="auto"/>
    </w:pPr>
    <w:rPr>
      <w:rFonts w:ascii="Courier New" w:eastAsia="Times New Roman" w:hAnsi="Courier New" w:cs="Times New Roman"/>
      <w:sz w:val="24"/>
      <w:szCs w:val="24"/>
      <w:lang w:eastAsia="ar-SA"/>
    </w:rPr>
  </w:style>
  <w:style w:type="paragraph" w:styleId="a8">
    <w:name w:val="Normal (Web)"/>
    <w:basedOn w:val="a"/>
    <w:rsid w:val="00544BA9"/>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44BA9"/>
  </w:style>
  <w:style w:type="paragraph" w:styleId="a9">
    <w:name w:val="Balloon Text"/>
    <w:basedOn w:val="a"/>
    <w:link w:val="aa"/>
    <w:rsid w:val="00544BA9"/>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rsid w:val="00544BA9"/>
    <w:rPr>
      <w:rFonts w:ascii="Tahoma" w:eastAsia="Calibri" w:hAnsi="Tahoma" w:cs="Tahoma"/>
      <w:sz w:val="16"/>
      <w:szCs w:val="16"/>
      <w:lang w:eastAsia="ru-RU"/>
    </w:rPr>
  </w:style>
  <w:style w:type="paragraph" w:styleId="ab">
    <w:name w:val="Title"/>
    <w:basedOn w:val="a"/>
    <w:link w:val="ac"/>
    <w:qFormat/>
    <w:rsid w:val="00544BA9"/>
    <w:pPr>
      <w:spacing w:after="0" w:line="240" w:lineRule="auto"/>
      <w:jc w:val="center"/>
    </w:pPr>
    <w:rPr>
      <w:rFonts w:ascii="Times New Roman" w:eastAsia="Calibri" w:hAnsi="Times New Roman" w:cs="Times New Roman"/>
      <w:b/>
      <w:bCs/>
      <w:sz w:val="28"/>
      <w:szCs w:val="24"/>
      <w:lang w:eastAsia="ru-RU"/>
    </w:rPr>
  </w:style>
  <w:style w:type="character" w:customStyle="1" w:styleId="ac">
    <w:name w:val="Название Знак"/>
    <w:basedOn w:val="a0"/>
    <w:link w:val="ab"/>
    <w:rsid w:val="00544BA9"/>
    <w:rPr>
      <w:rFonts w:ascii="Times New Roman" w:eastAsia="Calibri" w:hAnsi="Times New Roman" w:cs="Times New Roman"/>
      <w:b/>
      <w:bCs/>
      <w:sz w:val="28"/>
      <w:szCs w:val="24"/>
      <w:lang w:eastAsia="ru-RU"/>
    </w:rPr>
  </w:style>
  <w:style w:type="paragraph" w:styleId="ad">
    <w:name w:val="Plain Text"/>
    <w:aliases w:val="Знак Знак"/>
    <w:basedOn w:val="a"/>
    <w:link w:val="ae"/>
    <w:rsid w:val="00544BA9"/>
    <w:pPr>
      <w:spacing w:after="0" w:line="240" w:lineRule="auto"/>
    </w:pPr>
    <w:rPr>
      <w:rFonts w:ascii="Courier New" w:eastAsia="Calibri" w:hAnsi="Courier New" w:cs="Times New Roman"/>
      <w:sz w:val="20"/>
      <w:szCs w:val="20"/>
      <w:lang w:eastAsia="ru-RU"/>
    </w:rPr>
  </w:style>
  <w:style w:type="character" w:customStyle="1" w:styleId="ae">
    <w:name w:val="Текст Знак"/>
    <w:aliases w:val="Знак Знак Знак2"/>
    <w:basedOn w:val="a0"/>
    <w:link w:val="ad"/>
    <w:rsid w:val="00544BA9"/>
    <w:rPr>
      <w:rFonts w:ascii="Courier New" w:eastAsia="Calibri" w:hAnsi="Courier New" w:cs="Times New Roman"/>
      <w:sz w:val="20"/>
      <w:szCs w:val="20"/>
      <w:lang w:eastAsia="ru-RU"/>
    </w:rPr>
  </w:style>
  <w:style w:type="paragraph" w:customStyle="1" w:styleId="12">
    <w:name w:val="Без интервала1"/>
    <w:rsid w:val="00544BA9"/>
    <w:pPr>
      <w:spacing w:after="0" w:line="240" w:lineRule="auto"/>
    </w:pPr>
    <w:rPr>
      <w:rFonts w:ascii="Times New Roman" w:eastAsia="Times New Roman" w:hAnsi="Times New Roman" w:cs="Times New Roman"/>
      <w:sz w:val="28"/>
      <w:szCs w:val="28"/>
    </w:rPr>
  </w:style>
  <w:style w:type="paragraph" w:customStyle="1" w:styleId="ConsPlusNormal">
    <w:name w:val="ConsPlusNormal"/>
    <w:rsid w:val="00544BA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
    <w:name w:val="Цветовое выделение"/>
    <w:rsid w:val="00544BA9"/>
    <w:rPr>
      <w:b/>
      <w:color w:val="000080"/>
    </w:rPr>
  </w:style>
  <w:style w:type="character" w:customStyle="1" w:styleId="af0">
    <w:name w:val="Гипертекстовая ссылка"/>
    <w:rsid w:val="00544BA9"/>
    <w:rPr>
      <w:b/>
      <w:color w:val="008000"/>
    </w:rPr>
  </w:style>
  <w:style w:type="paragraph" w:customStyle="1" w:styleId="af1">
    <w:name w:val="Нормальный (таблица)"/>
    <w:basedOn w:val="a"/>
    <w:next w:val="a"/>
    <w:rsid w:val="00544BA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2">
    <w:name w:val="Прижатый влево"/>
    <w:basedOn w:val="a"/>
    <w:next w:val="a"/>
    <w:rsid w:val="00544BA9"/>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pple-converted-space">
    <w:name w:val="apple-converted-space"/>
    <w:rsid w:val="00544BA9"/>
  </w:style>
  <w:style w:type="paragraph" w:customStyle="1" w:styleId="af3">
    <w:name w:val="Заголовок статьи"/>
    <w:basedOn w:val="a"/>
    <w:next w:val="a"/>
    <w:rsid w:val="00544BA9"/>
    <w:pPr>
      <w:widowControl w:val="0"/>
      <w:autoSpaceDE w:val="0"/>
      <w:autoSpaceDN w:val="0"/>
      <w:adjustRightInd w:val="0"/>
      <w:spacing w:after="0" w:line="240" w:lineRule="auto"/>
      <w:ind w:left="1612" w:hanging="892"/>
      <w:jc w:val="both"/>
    </w:pPr>
    <w:rPr>
      <w:rFonts w:ascii="Arial" w:eastAsia="Calibri" w:hAnsi="Arial" w:cs="Arial"/>
      <w:sz w:val="26"/>
      <w:szCs w:val="26"/>
      <w:lang w:eastAsia="ru-RU"/>
    </w:rPr>
  </w:style>
  <w:style w:type="table" w:styleId="af4">
    <w:name w:val="Table Grid"/>
    <w:basedOn w:val="a1"/>
    <w:rsid w:val="00544BA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
    <w:next w:val="a"/>
    <w:link w:val="af6"/>
    <w:qFormat/>
    <w:rsid w:val="00544BA9"/>
    <w:pPr>
      <w:keepNext/>
      <w:keepLines/>
      <w:spacing w:after="320"/>
    </w:pPr>
    <w:rPr>
      <w:rFonts w:ascii="Arial" w:eastAsia="Arial" w:hAnsi="Arial" w:cs="Arial"/>
      <w:i/>
      <w:color w:val="666666"/>
      <w:sz w:val="30"/>
      <w:szCs w:val="30"/>
      <w:lang w:eastAsia="ru-RU"/>
    </w:rPr>
  </w:style>
  <w:style w:type="character" w:customStyle="1" w:styleId="af6">
    <w:name w:val="Подзаголовок Знак"/>
    <w:basedOn w:val="a0"/>
    <w:link w:val="af5"/>
    <w:rsid w:val="00544BA9"/>
    <w:rPr>
      <w:rFonts w:ascii="Arial" w:eastAsia="Arial" w:hAnsi="Arial" w:cs="Arial"/>
      <w:i/>
      <w:color w:val="666666"/>
      <w:sz w:val="30"/>
      <w:szCs w:val="30"/>
      <w:lang w:eastAsia="ru-RU"/>
    </w:rPr>
  </w:style>
  <w:style w:type="paragraph" w:styleId="af7">
    <w:name w:val="List Paragraph"/>
    <w:basedOn w:val="a"/>
    <w:qFormat/>
    <w:rsid w:val="00544BA9"/>
    <w:pPr>
      <w:spacing w:after="0"/>
      <w:ind w:left="720"/>
      <w:contextualSpacing/>
    </w:pPr>
    <w:rPr>
      <w:rFonts w:ascii="Arial" w:eastAsia="Arial" w:hAnsi="Arial" w:cs="Arial"/>
      <w:color w:val="000000"/>
      <w:lang w:eastAsia="ru-RU"/>
    </w:rPr>
  </w:style>
  <w:style w:type="paragraph" w:styleId="af8">
    <w:name w:val="TOC Heading"/>
    <w:basedOn w:val="1"/>
    <w:next w:val="a"/>
    <w:qFormat/>
    <w:rsid w:val="00544BA9"/>
    <w:pPr>
      <w:keepLines/>
      <w:widowControl/>
      <w:suppressAutoHyphens w:val="0"/>
      <w:spacing w:before="240" w:line="259" w:lineRule="auto"/>
      <w:ind w:left="432" w:right="0" w:hanging="432"/>
      <w:jc w:val="left"/>
      <w:outlineLvl w:val="9"/>
    </w:pPr>
    <w:rPr>
      <w:rFonts w:ascii="Calibri Light" w:hAnsi="Calibri Light"/>
      <w:b w:val="0"/>
      <w:color w:val="2E74B5"/>
      <w:sz w:val="32"/>
      <w:szCs w:val="32"/>
      <w:lang w:eastAsia="ru-RU"/>
    </w:rPr>
  </w:style>
  <w:style w:type="paragraph" w:styleId="21">
    <w:name w:val="toc 2"/>
    <w:basedOn w:val="a"/>
    <w:next w:val="a"/>
    <w:autoRedefine/>
    <w:unhideWhenUsed/>
    <w:rsid w:val="00544BA9"/>
    <w:pPr>
      <w:spacing w:after="100" w:line="259" w:lineRule="auto"/>
      <w:ind w:left="220"/>
    </w:pPr>
    <w:rPr>
      <w:rFonts w:ascii="Calibri" w:eastAsia="Times New Roman" w:hAnsi="Calibri" w:cs="Times New Roman"/>
      <w:lang w:eastAsia="ru-RU"/>
    </w:rPr>
  </w:style>
  <w:style w:type="paragraph" w:styleId="13">
    <w:name w:val="toc 1"/>
    <w:basedOn w:val="a"/>
    <w:next w:val="a"/>
    <w:autoRedefine/>
    <w:unhideWhenUsed/>
    <w:rsid w:val="00544BA9"/>
    <w:pPr>
      <w:tabs>
        <w:tab w:val="left" w:pos="440"/>
        <w:tab w:val="right" w:leader="dot" w:pos="10197"/>
      </w:tabs>
      <w:spacing w:after="100" w:line="259" w:lineRule="auto"/>
      <w:jc w:val="both"/>
    </w:pPr>
    <w:rPr>
      <w:rFonts w:ascii="Calibri" w:eastAsia="Times New Roman" w:hAnsi="Calibri" w:cs="Times New Roman"/>
      <w:lang w:eastAsia="ru-RU"/>
    </w:rPr>
  </w:style>
  <w:style w:type="paragraph" w:styleId="32">
    <w:name w:val="toc 3"/>
    <w:basedOn w:val="a"/>
    <w:next w:val="a"/>
    <w:autoRedefine/>
    <w:unhideWhenUsed/>
    <w:rsid w:val="00544BA9"/>
    <w:pPr>
      <w:spacing w:after="100" w:line="259" w:lineRule="auto"/>
      <w:ind w:left="440"/>
    </w:pPr>
    <w:rPr>
      <w:rFonts w:ascii="Calibri" w:eastAsia="Times New Roman" w:hAnsi="Calibri" w:cs="Times New Roman"/>
      <w:lang w:eastAsia="ru-RU"/>
    </w:rPr>
  </w:style>
  <w:style w:type="character" w:styleId="af9">
    <w:name w:val="Hyperlink"/>
    <w:unhideWhenUsed/>
    <w:rsid w:val="00544BA9"/>
    <w:rPr>
      <w:color w:val="0563C1"/>
      <w:u w:val="single"/>
    </w:rPr>
  </w:style>
  <w:style w:type="paragraph" w:customStyle="1" w:styleId="gmail-msolistparagraph">
    <w:name w:val="gmail-msolistparagraph"/>
    <w:basedOn w:val="a"/>
    <w:rsid w:val="00544BA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No Spacing"/>
    <w:qFormat/>
    <w:rsid w:val="00544BA9"/>
    <w:pPr>
      <w:spacing w:after="0" w:line="240" w:lineRule="auto"/>
    </w:pPr>
    <w:rPr>
      <w:rFonts w:ascii="Arial" w:eastAsia="Arial" w:hAnsi="Arial" w:cs="Arial"/>
      <w:color w:val="000000"/>
      <w:lang w:eastAsia="ru-RU"/>
    </w:rPr>
  </w:style>
  <w:style w:type="paragraph" w:customStyle="1" w:styleId="afb">
    <w:name w:val="Знак"/>
    <w:basedOn w:val="a"/>
    <w:rsid w:val="00544B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c">
    <w:name w:val="Знак Знак Знак"/>
    <w:aliases w:val="Знак Знак Знак1"/>
    <w:locked/>
    <w:rsid w:val="00544BA9"/>
    <w:rPr>
      <w:rFonts w:ascii="Courier New" w:hAnsi="Courier New"/>
      <w:lang w:val="ru-RU" w:eastAsia="ru-RU" w:bidi="ar-SA"/>
    </w:rPr>
  </w:style>
  <w:style w:type="paragraph" w:customStyle="1" w:styleId="Default">
    <w:name w:val="Default"/>
    <w:rsid w:val="00544B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
    <w:link w:val="afe"/>
    <w:rsid w:val="00544BA9"/>
    <w:pPr>
      <w:spacing w:after="120"/>
    </w:pPr>
    <w:rPr>
      <w:rFonts w:ascii="Arial" w:eastAsia="Arial" w:hAnsi="Arial" w:cs="Arial"/>
      <w:color w:val="000000"/>
      <w:lang w:eastAsia="ru-RU"/>
    </w:rPr>
  </w:style>
  <w:style w:type="character" w:customStyle="1" w:styleId="afe">
    <w:name w:val="Основной текст Знак"/>
    <w:basedOn w:val="a0"/>
    <w:link w:val="afd"/>
    <w:rsid w:val="00544BA9"/>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44BA9"/>
    <w:pPr>
      <w:keepNext/>
      <w:widowControl w:val="0"/>
      <w:suppressAutoHyphens/>
      <w:spacing w:after="0" w:line="240" w:lineRule="auto"/>
      <w:ind w:right="-432"/>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44BA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544BA9"/>
    <w:pPr>
      <w:keepNext/>
      <w:keepLines/>
      <w:spacing w:before="200" w:after="0"/>
      <w:outlineLvl w:val="2"/>
    </w:pPr>
    <w:rPr>
      <w:rFonts w:ascii="Cambria" w:eastAsia="Calibri" w:hAnsi="Cambria" w:cs="Times New Roman"/>
      <w:b/>
      <w:bCs/>
      <w:color w:val="4F81BD"/>
      <w:sz w:val="28"/>
      <w:szCs w:val="28"/>
    </w:rPr>
  </w:style>
  <w:style w:type="paragraph" w:styleId="4">
    <w:name w:val="heading 4"/>
    <w:basedOn w:val="a"/>
    <w:next w:val="a"/>
    <w:link w:val="40"/>
    <w:qFormat/>
    <w:rsid w:val="00544BA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44BA9"/>
    <w:pPr>
      <w:keepNext/>
      <w:keepLines/>
      <w:widowControl w:val="0"/>
      <w:autoSpaceDE w:val="0"/>
      <w:autoSpaceDN w:val="0"/>
      <w:adjustRightInd w:val="0"/>
      <w:spacing w:before="200" w:after="0" w:line="240" w:lineRule="auto"/>
      <w:outlineLvl w:val="4"/>
    </w:pPr>
    <w:rPr>
      <w:rFonts w:ascii="Cambria" w:eastAsia="Calibri" w:hAnsi="Cambria" w:cs="Times New Roman"/>
      <w:color w:val="243F60"/>
      <w:lang w:eastAsia="ru-RU"/>
    </w:rPr>
  </w:style>
  <w:style w:type="paragraph" w:styleId="6">
    <w:name w:val="heading 6"/>
    <w:basedOn w:val="a"/>
    <w:next w:val="a"/>
    <w:link w:val="60"/>
    <w:qFormat/>
    <w:rsid w:val="00544BA9"/>
    <w:pPr>
      <w:keepNext/>
      <w:keepLines/>
      <w:spacing w:before="240" w:after="80"/>
      <w:ind w:left="1152" w:hanging="1152"/>
      <w:outlineLvl w:val="5"/>
    </w:pPr>
    <w:rPr>
      <w:rFonts w:ascii="Arial" w:eastAsia="Arial" w:hAnsi="Arial" w:cs="Arial"/>
      <w:i/>
      <w:color w:val="666666"/>
      <w:lang w:eastAsia="ru-RU"/>
    </w:rPr>
  </w:style>
  <w:style w:type="paragraph" w:styleId="7">
    <w:name w:val="heading 7"/>
    <w:basedOn w:val="a"/>
    <w:next w:val="a"/>
    <w:link w:val="70"/>
    <w:qFormat/>
    <w:rsid w:val="00544BA9"/>
    <w:pPr>
      <w:keepNext/>
      <w:keepLines/>
      <w:spacing w:before="40" w:after="0"/>
      <w:ind w:left="1296" w:hanging="1296"/>
      <w:outlineLvl w:val="6"/>
    </w:pPr>
    <w:rPr>
      <w:rFonts w:ascii="Calibri Light" w:eastAsia="Times New Roman" w:hAnsi="Calibri Light" w:cs="Times New Roman"/>
      <w:i/>
      <w:iCs/>
      <w:color w:val="1F4D78"/>
      <w:lang w:eastAsia="ru-RU"/>
    </w:rPr>
  </w:style>
  <w:style w:type="paragraph" w:styleId="8">
    <w:name w:val="heading 8"/>
    <w:basedOn w:val="a"/>
    <w:next w:val="a"/>
    <w:link w:val="80"/>
    <w:qFormat/>
    <w:rsid w:val="00544BA9"/>
    <w:pPr>
      <w:keepNext/>
      <w:keepLines/>
      <w:spacing w:before="40" w:after="0"/>
      <w:ind w:left="1440" w:hanging="144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qFormat/>
    <w:rsid w:val="00544BA9"/>
    <w:pPr>
      <w:keepNext/>
      <w:keepLines/>
      <w:spacing w:before="40" w:after="0"/>
      <w:ind w:left="1584" w:hanging="1584"/>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A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44BA9"/>
    <w:rPr>
      <w:rFonts w:ascii="Cambria" w:eastAsia="Calibri" w:hAnsi="Cambria" w:cs="Times New Roman"/>
      <w:b/>
      <w:bCs/>
      <w:color w:val="4F81BD"/>
      <w:sz w:val="26"/>
      <w:szCs w:val="26"/>
    </w:rPr>
  </w:style>
  <w:style w:type="character" w:customStyle="1" w:styleId="30">
    <w:name w:val="Заголовок 3 Знак"/>
    <w:basedOn w:val="a0"/>
    <w:link w:val="3"/>
    <w:rsid w:val="00544BA9"/>
    <w:rPr>
      <w:rFonts w:ascii="Cambria" w:eastAsia="Calibri" w:hAnsi="Cambria" w:cs="Times New Roman"/>
      <w:b/>
      <w:bCs/>
      <w:color w:val="4F81BD"/>
      <w:sz w:val="28"/>
      <w:szCs w:val="28"/>
    </w:rPr>
  </w:style>
  <w:style w:type="character" w:customStyle="1" w:styleId="40">
    <w:name w:val="Заголовок 4 Знак"/>
    <w:basedOn w:val="a0"/>
    <w:link w:val="4"/>
    <w:rsid w:val="00544BA9"/>
    <w:rPr>
      <w:rFonts w:ascii="Times New Roman" w:eastAsia="Times New Roman" w:hAnsi="Times New Roman" w:cs="Times New Roman"/>
      <w:b/>
      <w:bCs/>
      <w:sz w:val="28"/>
      <w:szCs w:val="28"/>
    </w:rPr>
  </w:style>
  <w:style w:type="character" w:customStyle="1" w:styleId="50">
    <w:name w:val="Заголовок 5 Знак"/>
    <w:basedOn w:val="a0"/>
    <w:link w:val="5"/>
    <w:rsid w:val="00544BA9"/>
    <w:rPr>
      <w:rFonts w:ascii="Cambria" w:eastAsia="Calibri" w:hAnsi="Cambria" w:cs="Times New Roman"/>
      <w:color w:val="243F60"/>
      <w:lang w:eastAsia="ru-RU"/>
    </w:rPr>
  </w:style>
  <w:style w:type="character" w:customStyle="1" w:styleId="60">
    <w:name w:val="Заголовок 6 Знак"/>
    <w:basedOn w:val="a0"/>
    <w:link w:val="6"/>
    <w:rsid w:val="00544BA9"/>
    <w:rPr>
      <w:rFonts w:ascii="Arial" w:eastAsia="Arial" w:hAnsi="Arial" w:cs="Arial"/>
      <w:i/>
      <w:color w:val="666666"/>
      <w:lang w:eastAsia="ru-RU"/>
    </w:rPr>
  </w:style>
  <w:style w:type="character" w:customStyle="1" w:styleId="70">
    <w:name w:val="Заголовок 7 Знак"/>
    <w:basedOn w:val="a0"/>
    <w:link w:val="7"/>
    <w:rsid w:val="00544BA9"/>
    <w:rPr>
      <w:rFonts w:ascii="Calibri Light" w:eastAsia="Times New Roman" w:hAnsi="Calibri Light" w:cs="Times New Roman"/>
      <w:i/>
      <w:iCs/>
      <w:color w:val="1F4D78"/>
      <w:lang w:eastAsia="ru-RU"/>
    </w:rPr>
  </w:style>
  <w:style w:type="character" w:customStyle="1" w:styleId="80">
    <w:name w:val="Заголовок 8 Знак"/>
    <w:basedOn w:val="a0"/>
    <w:link w:val="8"/>
    <w:rsid w:val="00544BA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rsid w:val="00544BA9"/>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rsid w:val="00544BA9"/>
  </w:style>
  <w:style w:type="paragraph" w:styleId="a3">
    <w:name w:val="header"/>
    <w:basedOn w:val="a"/>
    <w:link w:val="a4"/>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544BA9"/>
    <w:rPr>
      <w:rFonts w:ascii="Times New Roman" w:eastAsia="Times New Roman" w:hAnsi="Times New Roman" w:cs="Times New Roman"/>
      <w:sz w:val="24"/>
      <w:szCs w:val="20"/>
      <w:lang w:eastAsia="ar-SA"/>
    </w:rPr>
  </w:style>
  <w:style w:type="character" w:styleId="a5">
    <w:name w:val="page number"/>
    <w:basedOn w:val="a0"/>
    <w:rsid w:val="00544BA9"/>
  </w:style>
  <w:style w:type="paragraph" w:styleId="a6">
    <w:name w:val="footer"/>
    <w:basedOn w:val="a"/>
    <w:link w:val="a7"/>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Нижний колонтитул Знак"/>
    <w:basedOn w:val="a0"/>
    <w:link w:val="a6"/>
    <w:rsid w:val="00544BA9"/>
    <w:rPr>
      <w:rFonts w:ascii="Times New Roman" w:eastAsia="Times New Roman" w:hAnsi="Times New Roman" w:cs="Times New Roman"/>
      <w:sz w:val="24"/>
      <w:szCs w:val="20"/>
      <w:lang w:eastAsia="ar-SA"/>
    </w:rPr>
  </w:style>
  <w:style w:type="paragraph" w:customStyle="1" w:styleId="31">
    <w:name w:val="Текст3"/>
    <w:basedOn w:val="a"/>
    <w:rsid w:val="00544BA9"/>
    <w:pPr>
      <w:suppressAutoHyphens/>
      <w:spacing w:after="0" w:line="240" w:lineRule="auto"/>
    </w:pPr>
    <w:rPr>
      <w:rFonts w:ascii="Courier New" w:eastAsia="Times New Roman" w:hAnsi="Courier New" w:cs="Times New Roman"/>
      <w:sz w:val="24"/>
      <w:szCs w:val="24"/>
      <w:lang w:eastAsia="ar-SA"/>
    </w:rPr>
  </w:style>
  <w:style w:type="paragraph" w:styleId="a8">
    <w:name w:val="Normal (Web)"/>
    <w:basedOn w:val="a"/>
    <w:rsid w:val="00544BA9"/>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44BA9"/>
  </w:style>
  <w:style w:type="paragraph" w:styleId="a9">
    <w:name w:val="Balloon Text"/>
    <w:basedOn w:val="a"/>
    <w:link w:val="aa"/>
    <w:rsid w:val="00544BA9"/>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rsid w:val="00544BA9"/>
    <w:rPr>
      <w:rFonts w:ascii="Tahoma" w:eastAsia="Calibri" w:hAnsi="Tahoma" w:cs="Tahoma"/>
      <w:sz w:val="16"/>
      <w:szCs w:val="16"/>
      <w:lang w:eastAsia="ru-RU"/>
    </w:rPr>
  </w:style>
  <w:style w:type="paragraph" w:styleId="ab">
    <w:name w:val="Title"/>
    <w:basedOn w:val="a"/>
    <w:link w:val="ac"/>
    <w:qFormat/>
    <w:rsid w:val="00544BA9"/>
    <w:pPr>
      <w:spacing w:after="0" w:line="240" w:lineRule="auto"/>
      <w:jc w:val="center"/>
    </w:pPr>
    <w:rPr>
      <w:rFonts w:ascii="Times New Roman" w:eastAsia="Calibri" w:hAnsi="Times New Roman" w:cs="Times New Roman"/>
      <w:b/>
      <w:bCs/>
      <w:sz w:val="28"/>
      <w:szCs w:val="24"/>
      <w:lang w:eastAsia="ru-RU"/>
    </w:rPr>
  </w:style>
  <w:style w:type="character" w:customStyle="1" w:styleId="ac">
    <w:name w:val="Название Знак"/>
    <w:basedOn w:val="a0"/>
    <w:link w:val="ab"/>
    <w:rsid w:val="00544BA9"/>
    <w:rPr>
      <w:rFonts w:ascii="Times New Roman" w:eastAsia="Calibri" w:hAnsi="Times New Roman" w:cs="Times New Roman"/>
      <w:b/>
      <w:bCs/>
      <w:sz w:val="28"/>
      <w:szCs w:val="24"/>
      <w:lang w:eastAsia="ru-RU"/>
    </w:rPr>
  </w:style>
  <w:style w:type="paragraph" w:styleId="ad">
    <w:name w:val="Plain Text"/>
    <w:aliases w:val="Знак Знак"/>
    <w:basedOn w:val="a"/>
    <w:link w:val="ae"/>
    <w:rsid w:val="00544BA9"/>
    <w:pPr>
      <w:spacing w:after="0" w:line="240" w:lineRule="auto"/>
    </w:pPr>
    <w:rPr>
      <w:rFonts w:ascii="Courier New" w:eastAsia="Calibri" w:hAnsi="Courier New" w:cs="Times New Roman"/>
      <w:sz w:val="20"/>
      <w:szCs w:val="20"/>
      <w:lang w:eastAsia="ru-RU"/>
    </w:rPr>
  </w:style>
  <w:style w:type="character" w:customStyle="1" w:styleId="ae">
    <w:name w:val="Текст Знак"/>
    <w:aliases w:val="Знак Знак Знак2"/>
    <w:basedOn w:val="a0"/>
    <w:link w:val="ad"/>
    <w:rsid w:val="00544BA9"/>
    <w:rPr>
      <w:rFonts w:ascii="Courier New" w:eastAsia="Calibri" w:hAnsi="Courier New" w:cs="Times New Roman"/>
      <w:sz w:val="20"/>
      <w:szCs w:val="20"/>
      <w:lang w:eastAsia="ru-RU"/>
    </w:rPr>
  </w:style>
  <w:style w:type="paragraph" w:customStyle="1" w:styleId="12">
    <w:name w:val="Без интервала1"/>
    <w:rsid w:val="00544BA9"/>
    <w:pPr>
      <w:spacing w:after="0" w:line="240" w:lineRule="auto"/>
    </w:pPr>
    <w:rPr>
      <w:rFonts w:ascii="Times New Roman" w:eastAsia="Times New Roman" w:hAnsi="Times New Roman" w:cs="Times New Roman"/>
      <w:sz w:val="28"/>
      <w:szCs w:val="28"/>
    </w:rPr>
  </w:style>
  <w:style w:type="paragraph" w:customStyle="1" w:styleId="ConsPlusNormal">
    <w:name w:val="ConsPlusNormal"/>
    <w:rsid w:val="00544BA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
    <w:name w:val="Цветовое выделение"/>
    <w:rsid w:val="00544BA9"/>
    <w:rPr>
      <w:b/>
      <w:color w:val="000080"/>
    </w:rPr>
  </w:style>
  <w:style w:type="character" w:customStyle="1" w:styleId="af0">
    <w:name w:val="Гипертекстовая ссылка"/>
    <w:rsid w:val="00544BA9"/>
    <w:rPr>
      <w:b/>
      <w:color w:val="008000"/>
    </w:rPr>
  </w:style>
  <w:style w:type="paragraph" w:customStyle="1" w:styleId="af1">
    <w:name w:val="Нормальный (таблица)"/>
    <w:basedOn w:val="a"/>
    <w:next w:val="a"/>
    <w:rsid w:val="00544BA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2">
    <w:name w:val="Прижатый влево"/>
    <w:basedOn w:val="a"/>
    <w:next w:val="a"/>
    <w:rsid w:val="00544BA9"/>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pple-converted-space">
    <w:name w:val="apple-converted-space"/>
    <w:rsid w:val="00544BA9"/>
  </w:style>
  <w:style w:type="paragraph" w:customStyle="1" w:styleId="af3">
    <w:name w:val="Заголовок статьи"/>
    <w:basedOn w:val="a"/>
    <w:next w:val="a"/>
    <w:rsid w:val="00544BA9"/>
    <w:pPr>
      <w:widowControl w:val="0"/>
      <w:autoSpaceDE w:val="0"/>
      <w:autoSpaceDN w:val="0"/>
      <w:adjustRightInd w:val="0"/>
      <w:spacing w:after="0" w:line="240" w:lineRule="auto"/>
      <w:ind w:left="1612" w:hanging="892"/>
      <w:jc w:val="both"/>
    </w:pPr>
    <w:rPr>
      <w:rFonts w:ascii="Arial" w:eastAsia="Calibri" w:hAnsi="Arial" w:cs="Arial"/>
      <w:sz w:val="26"/>
      <w:szCs w:val="26"/>
      <w:lang w:eastAsia="ru-RU"/>
    </w:rPr>
  </w:style>
  <w:style w:type="table" w:styleId="af4">
    <w:name w:val="Table Grid"/>
    <w:basedOn w:val="a1"/>
    <w:rsid w:val="00544BA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link w:val="af6"/>
    <w:qFormat/>
    <w:rsid w:val="00544BA9"/>
    <w:pPr>
      <w:keepNext/>
      <w:keepLines/>
      <w:spacing w:after="320"/>
    </w:pPr>
    <w:rPr>
      <w:rFonts w:ascii="Arial" w:eastAsia="Arial" w:hAnsi="Arial" w:cs="Arial"/>
      <w:i/>
      <w:color w:val="666666"/>
      <w:sz w:val="30"/>
      <w:szCs w:val="30"/>
      <w:lang w:eastAsia="ru-RU"/>
    </w:rPr>
  </w:style>
  <w:style w:type="character" w:customStyle="1" w:styleId="af6">
    <w:name w:val="Подзаголовок Знак"/>
    <w:basedOn w:val="a0"/>
    <w:link w:val="af5"/>
    <w:rsid w:val="00544BA9"/>
    <w:rPr>
      <w:rFonts w:ascii="Arial" w:eastAsia="Arial" w:hAnsi="Arial" w:cs="Arial"/>
      <w:i/>
      <w:color w:val="666666"/>
      <w:sz w:val="30"/>
      <w:szCs w:val="30"/>
      <w:lang w:eastAsia="ru-RU"/>
    </w:rPr>
  </w:style>
  <w:style w:type="paragraph" w:styleId="af7">
    <w:name w:val="List Paragraph"/>
    <w:basedOn w:val="a"/>
    <w:qFormat/>
    <w:rsid w:val="00544BA9"/>
    <w:pPr>
      <w:spacing w:after="0"/>
      <w:ind w:left="720"/>
      <w:contextualSpacing/>
    </w:pPr>
    <w:rPr>
      <w:rFonts w:ascii="Arial" w:eastAsia="Arial" w:hAnsi="Arial" w:cs="Arial"/>
      <w:color w:val="000000"/>
      <w:lang w:eastAsia="ru-RU"/>
    </w:rPr>
  </w:style>
  <w:style w:type="paragraph" w:styleId="af8">
    <w:name w:val="TOC Heading"/>
    <w:basedOn w:val="1"/>
    <w:next w:val="a"/>
    <w:qFormat/>
    <w:rsid w:val="00544BA9"/>
    <w:pPr>
      <w:keepLines/>
      <w:widowControl/>
      <w:suppressAutoHyphens w:val="0"/>
      <w:spacing w:before="240" w:line="259" w:lineRule="auto"/>
      <w:ind w:left="432" w:right="0" w:hanging="432"/>
      <w:jc w:val="left"/>
      <w:outlineLvl w:val="9"/>
    </w:pPr>
    <w:rPr>
      <w:rFonts w:ascii="Calibri Light" w:hAnsi="Calibri Light"/>
      <w:b w:val="0"/>
      <w:color w:val="2E74B5"/>
      <w:sz w:val="32"/>
      <w:szCs w:val="32"/>
      <w:lang w:eastAsia="ru-RU"/>
    </w:rPr>
  </w:style>
  <w:style w:type="paragraph" w:styleId="21">
    <w:name w:val="toc 2"/>
    <w:basedOn w:val="a"/>
    <w:next w:val="a"/>
    <w:autoRedefine/>
    <w:unhideWhenUsed/>
    <w:rsid w:val="00544BA9"/>
    <w:pPr>
      <w:spacing w:after="100" w:line="259" w:lineRule="auto"/>
      <w:ind w:left="220"/>
    </w:pPr>
    <w:rPr>
      <w:rFonts w:ascii="Calibri" w:eastAsia="Times New Roman" w:hAnsi="Calibri" w:cs="Times New Roman"/>
      <w:lang w:eastAsia="ru-RU"/>
    </w:rPr>
  </w:style>
  <w:style w:type="paragraph" w:styleId="13">
    <w:name w:val="toc 1"/>
    <w:basedOn w:val="a"/>
    <w:next w:val="a"/>
    <w:autoRedefine/>
    <w:unhideWhenUsed/>
    <w:rsid w:val="00544BA9"/>
    <w:pPr>
      <w:tabs>
        <w:tab w:val="left" w:pos="440"/>
        <w:tab w:val="right" w:leader="dot" w:pos="10197"/>
      </w:tabs>
      <w:spacing w:after="100" w:line="259" w:lineRule="auto"/>
      <w:jc w:val="both"/>
    </w:pPr>
    <w:rPr>
      <w:rFonts w:ascii="Calibri" w:eastAsia="Times New Roman" w:hAnsi="Calibri" w:cs="Times New Roman"/>
      <w:lang w:eastAsia="ru-RU"/>
    </w:rPr>
  </w:style>
  <w:style w:type="paragraph" w:styleId="32">
    <w:name w:val="toc 3"/>
    <w:basedOn w:val="a"/>
    <w:next w:val="a"/>
    <w:autoRedefine/>
    <w:unhideWhenUsed/>
    <w:rsid w:val="00544BA9"/>
    <w:pPr>
      <w:spacing w:after="100" w:line="259" w:lineRule="auto"/>
      <w:ind w:left="440"/>
    </w:pPr>
    <w:rPr>
      <w:rFonts w:ascii="Calibri" w:eastAsia="Times New Roman" w:hAnsi="Calibri" w:cs="Times New Roman"/>
      <w:lang w:eastAsia="ru-RU"/>
    </w:rPr>
  </w:style>
  <w:style w:type="character" w:styleId="af9">
    <w:name w:val="Hyperlink"/>
    <w:unhideWhenUsed/>
    <w:rsid w:val="00544BA9"/>
    <w:rPr>
      <w:color w:val="0563C1"/>
      <w:u w:val="single"/>
    </w:rPr>
  </w:style>
  <w:style w:type="paragraph" w:customStyle="1" w:styleId="gmail-msolistparagraph">
    <w:name w:val="gmail-msolistparagraph"/>
    <w:basedOn w:val="a"/>
    <w:rsid w:val="00544BA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No Spacing"/>
    <w:qFormat/>
    <w:rsid w:val="00544BA9"/>
    <w:pPr>
      <w:spacing w:after="0" w:line="240" w:lineRule="auto"/>
    </w:pPr>
    <w:rPr>
      <w:rFonts w:ascii="Arial" w:eastAsia="Arial" w:hAnsi="Arial" w:cs="Arial"/>
      <w:color w:val="000000"/>
      <w:lang w:eastAsia="ru-RU"/>
    </w:rPr>
  </w:style>
  <w:style w:type="paragraph" w:customStyle="1" w:styleId="afb">
    <w:name w:val="Знак"/>
    <w:basedOn w:val="a"/>
    <w:rsid w:val="00544B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c">
    <w:name w:val="Знак Знак Знак"/>
    <w:aliases w:val="Знак Знак Знак1"/>
    <w:locked/>
    <w:rsid w:val="00544BA9"/>
    <w:rPr>
      <w:rFonts w:ascii="Courier New" w:hAnsi="Courier New"/>
      <w:lang w:val="ru-RU" w:eastAsia="ru-RU" w:bidi="ar-SA"/>
    </w:rPr>
  </w:style>
  <w:style w:type="paragraph" w:customStyle="1" w:styleId="Default">
    <w:name w:val="Default"/>
    <w:rsid w:val="00544B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
    <w:link w:val="afe"/>
    <w:rsid w:val="00544BA9"/>
    <w:pPr>
      <w:spacing w:after="120"/>
    </w:pPr>
    <w:rPr>
      <w:rFonts w:ascii="Arial" w:eastAsia="Arial" w:hAnsi="Arial" w:cs="Arial"/>
      <w:color w:val="000000"/>
      <w:lang w:eastAsia="ru-RU"/>
    </w:rPr>
  </w:style>
  <w:style w:type="character" w:customStyle="1" w:styleId="afe">
    <w:name w:val="Основной текст Знак"/>
    <w:basedOn w:val="a0"/>
    <w:link w:val="afd"/>
    <w:rsid w:val="00544BA9"/>
    <w:rPr>
      <w:rFonts w:ascii="Arial" w:eastAsia="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115</Pages>
  <Words>37656</Words>
  <Characters>214641</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4</cp:revision>
  <dcterms:created xsi:type="dcterms:W3CDTF">2022-10-03T06:37:00Z</dcterms:created>
  <dcterms:modified xsi:type="dcterms:W3CDTF">2023-02-08T05:15:00Z</dcterms:modified>
</cp:coreProperties>
</file>