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4968"/>
        <w:gridCol w:w="4860"/>
      </w:tblGrid>
      <w:tr w:rsidR="008E5DAD" w:rsidRPr="00032B4B" w:rsidTr="0015430D">
        <w:tc>
          <w:tcPr>
            <w:tcW w:w="4968" w:type="dxa"/>
          </w:tcPr>
          <w:p w:rsidR="008E5DAD" w:rsidRPr="00032B4B" w:rsidRDefault="008E5DAD" w:rsidP="0015430D">
            <w:pPr>
              <w:suppressAutoHyphens w:val="0"/>
              <w:snapToGrid w:val="0"/>
              <w:jc w:val="center"/>
              <w:rPr>
                <w:sz w:val="28"/>
                <w:szCs w:val="28"/>
                <w:lang w:eastAsia="ru-RU"/>
              </w:rPr>
            </w:pPr>
          </w:p>
        </w:tc>
        <w:tc>
          <w:tcPr>
            <w:tcW w:w="4860" w:type="dxa"/>
          </w:tcPr>
          <w:p w:rsidR="008E5DAD" w:rsidRPr="00032B4B" w:rsidRDefault="008E5DAD" w:rsidP="0015430D">
            <w:pPr>
              <w:suppressAutoHyphens w:val="0"/>
              <w:snapToGrid w:val="0"/>
              <w:jc w:val="center"/>
              <w:rPr>
                <w:sz w:val="28"/>
                <w:szCs w:val="28"/>
                <w:lang w:eastAsia="ru-RU"/>
              </w:rPr>
            </w:pPr>
            <w:r w:rsidRPr="00032B4B">
              <w:rPr>
                <w:sz w:val="28"/>
                <w:szCs w:val="28"/>
                <w:lang w:eastAsia="ru-RU"/>
              </w:rPr>
              <w:t>ПРИЛОЖЕНИЕ</w:t>
            </w:r>
          </w:p>
          <w:p w:rsidR="008E5DAD" w:rsidRPr="00032B4B" w:rsidRDefault="008E5DAD" w:rsidP="0015430D">
            <w:pPr>
              <w:suppressAutoHyphens w:val="0"/>
              <w:snapToGrid w:val="0"/>
              <w:jc w:val="center"/>
              <w:rPr>
                <w:sz w:val="28"/>
                <w:szCs w:val="28"/>
                <w:lang w:eastAsia="ru-RU"/>
              </w:rPr>
            </w:pPr>
          </w:p>
          <w:p w:rsidR="008E5DAD" w:rsidRPr="00032B4B" w:rsidRDefault="008E5DAD" w:rsidP="0015430D">
            <w:pPr>
              <w:suppressAutoHyphens w:val="0"/>
              <w:snapToGrid w:val="0"/>
              <w:jc w:val="center"/>
              <w:rPr>
                <w:sz w:val="28"/>
                <w:szCs w:val="28"/>
                <w:lang w:eastAsia="ru-RU"/>
              </w:rPr>
            </w:pPr>
            <w:r w:rsidRPr="00032B4B">
              <w:rPr>
                <w:sz w:val="28"/>
                <w:szCs w:val="28"/>
                <w:lang w:eastAsia="ru-RU"/>
              </w:rPr>
              <w:t>УТВЕРЖДЕН</w:t>
            </w:r>
          </w:p>
          <w:p w:rsidR="008E5DAD" w:rsidRPr="00032B4B" w:rsidRDefault="008E5DAD" w:rsidP="0015430D">
            <w:pPr>
              <w:suppressAutoHyphens w:val="0"/>
              <w:snapToGrid w:val="0"/>
              <w:jc w:val="center"/>
              <w:rPr>
                <w:sz w:val="28"/>
                <w:szCs w:val="28"/>
                <w:lang w:eastAsia="ru-RU"/>
              </w:rPr>
            </w:pPr>
            <w:r w:rsidRPr="00032B4B">
              <w:rPr>
                <w:sz w:val="28"/>
                <w:szCs w:val="28"/>
                <w:lang w:eastAsia="ru-RU"/>
              </w:rPr>
              <w:t>постановлением администрации</w:t>
            </w:r>
          </w:p>
          <w:p w:rsidR="008E5DAD" w:rsidRPr="00032B4B" w:rsidRDefault="008E5DAD" w:rsidP="0015430D">
            <w:pPr>
              <w:suppressAutoHyphens w:val="0"/>
              <w:snapToGrid w:val="0"/>
              <w:jc w:val="center"/>
              <w:rPr>
                <w:sz w:val="28"/>
                <w:szCs w:val="28"/>
                <w:lang w:eastAsia="ru-RU"/>
              </w:rPr>
            </w:pPr>
            <w:r>
              <w:rPr>
                <w:sz w:val="28"/>
                <w:szCs w:val="28"/>
                <w:lang w:eastAsia="ru-RU"/>
              </w:rPr>
              <w:t>Николаевского сельского поселения</w:t>
            </w:r>
          </w:p>
          <w:p w:rsidR="008E5DAD" w:rsidRPr="00032B4B" w:rsidRDefault="008E5DAD" w:rsidP="0015430D">
            <w:pPr>
              <w:suppressAutoHyphens w:val="0"/>
              <w:snapToGrid w:val="0"/>
              <w:jc w:val="center"/>
              <w:rPr>
                <w:sz w:val="28"/>
                <w:szCs w:val="28"/>
                <w:lang w:eastAsia="ru-RU"/>
              </w:rPr>
            </w:pPr>
            <w:r w:rsidRPr="00032B4B">
              <w:rPr>
                <w:sz w:val="28"/>
                <w:szCs w:val="28"/>
                <w:lang w:eastAsia="ru-RU"/>
              </w:rPr>
              <w:t>Щербиновск</w:t>
            </w:r>
            <w:r>
              <w:rPr>
                <w:sz w:val="28"/>
                <w:szCs w:val="28"/>
                <w:lang w:eastAsia="ru-RU"/>
              </w:rPr>
              <w:t>ого</w:t>
            </w:r>
            <w:r w:rsidRPr="00032B4B">
              <w:rPr>
                <w:sz w:val="28"/>
                <w:szCs w:val="28"/>
                <w:lang w:eastAsia="ru-RU"/>
              </w:rPr>
              <w:t xml:space="preserve"> район</w:t>
            </w:r>
            <w:r>
              <w:rPr>
                <w:sz w:val="28"/>
                <w:szCs w:val="28"/>
                <w:lang w:eastAsia="ru-RU"/>
              </w:rPr>
              <w:t>а</w:t>
            </w:r>
            <w:r w:rsidRPr="00032B4B">
              <w:rPr>
                <w:sz w:val="28"/>
                <w:szCs w:val="28"/>
                <w:lang w:eastAsia="ru-RU"/>
              </w:rPr>
              <w:t xml:space="preserve"> </w:t>
            </w:r>
          </w:p>
          <w:p w:rsidR="008E5DAD" w:rsidRPr="00032B4B" w:rsidRDefault="008E5DAD" w:rsidP="00BC0EB2">
            <w:pPr>
              <w:suppressAutoHyphens w:val="0"/>
              <w:snapToGrid w:val="0"/>
              <w:ind w:left="72" w:hanging="36"/>
              <w:jc w:val="center"/>
              <w:rPr>
                <w:sz w:val="28"/>
                <w:szCs w:val="28"/>
                <w:lang w:eastAsia="ru-RU"/>
              </w:rPr>
            </w:pPr>
            <w:r>
              <w:rPr>
                <w:sz w:val="28"/>
                <w:szCs w:val="28"/>
                <w:lang w:eastAsia="ru-RU"/>
              </w:rPr>
              <w:t>от 30.10.2018 № 66</w:t>
            </w:r>
          </w:p>
        </w:tc>
      </w:tr>
    </w:tbl>
    <w:p w:rsidR="008E5DAD" w:rsidRDefault="008E5DAD" w:rsidP="00F26830">
      <w:pPr>
        <w:widowControl w:val="0"/>
        <w:suppressAutoHyphens w:val="0"/>
        <w:autoSpaceDE w:val="0"/>
        <w:autoSpaceDN w:val="0"/>
        <w:jc w:val="both"/>
        <w:rPr>
          <w:sz w:val="28"/>
          <w:szCs w:val="28"/>
          <w:lang w:eastAsia="ru-RU"/>
        </w:rPr>
      </w:pPr>
    </w:p>
    <w:p w:rsidR="008E5DAD" w:rsidRPr="00032B4B" w:rsidRDefault="008E5DAD" w:rsidP="00F26830">
      <w:pPr>
        <w:widowControl w:val="0"/>
        <w:suppressAutoHyphens w:val="0"/>
        <w:autoSpaceDE w:val="0"/>
        <w:autoSpaceDN w:val="0"/>
        <w:jc w:val="both"/>
        <w:rPr>
          <w:sz w:val="28"/>
          <w:szCs w:val="28"/>
          <w:lang w:eastAsia="ru-RU"/>
        </w:rPr>
      </w:pPr>
    </w:p>
    <w:p w:rsidR="008E5DAD" w:rsidRPr="00032B4B" w:rsidRDefault="008E5DAD" w:rsidP="00F26830">
      <w:pPr>
        <w:widowControl w:val="0"/>
        <w:suppressAutoHyphens w:val="0"/>
        <w:autoSpaceDE w:val="0"/>
        <w:autoSpaceDN w:val="0"/>
        <w:ind w:firstLine="709"/>
        <w:jc w:val="center"/>
        <w:rPr>
          <w:b/>
          <w:sz w:val="28"/>
          <w:szCs w:val="28"/>
          <w:lang w:eastAsia="ru-RU"/>
        </w:rPr>
      </w:pPr>
      <w:bookmarkStart w:id="0" w:name="P45"/>
      <w:bookmarkEnd w:id="0"/>
      <w:r w:rsidRPr="00032B4B">
        <w:rPr>
          <w:b/>
          <w:sz w:val="28"/>
          <w:szCs w:val="28"/>
          <w:lang w:eastAsia="ru-RU"/>
        </w:rPr>
        <w:t>ПОРЯДОК</w:t>
      </w:r>
    </w:p>
    <w:p w:rsidR="008E5DAD" w:rsidRPr="00032B4B" w:rsidRDefault="008E5DAD" w:rsidP="00F26830">
      <w:pPr>
        <w:widowControl w:val="0"/>
        <w:suppressAutoHyphens w:val="0"/>
        <w:autoSpaceDE w:val="0"/>
        <w:autoSpaceDN w:val="0"/>
        <w:jc w:val="center"/>
        <w:rPr>
          <w:b/>
          <w:sz w:val="28"/>
          <w:szCs w:val="28"/>
          <w:lang w:eastAsia="ru-RU"/>
        </w:rPr>
      </w:pPr>
      <w:r w:rsidRPr="00032B4B">
        <w:rPr>
          <w:b/>
          <w:sz w:val="28"/>
          <w:szCs w:val="28"/>
          <w:lang w:eastAsia="ru-RU"/>
        </w:rPr>
        <w:t>подачи и рассмотрения жалоб на решения и действия</w:t>
      </w:r>
    </w:p>
    <w:p w:rsidR="008E5DAD" w:rsidRDefault="008E5DAD" w:rsidP="00F26830">
      <w:pPr>
        <w:widowControl w:val="0"/>
        <w:suppressAutoHyphens w:val="0"/>
        <w:autoSpaceDE w:val="0"/>
        <w:autoSpaceDN w:val="0"/>
        <w:jc w:val="center"/>
        <w:rPr>
          <w:b/>
          <w:sz w:val="28"/>
          <w:szCs w:val="28"/>
          <w:lang w:eastAsia="ru-RU"/>
        </w:rPr>
      </w:pPr>
      <w:r w:rsidRPr="00032B4B">
        <w:rPr>
          <w:b/>
          <w:sz w:val="28"/>
          <w:szCs w:val="28"/>
          <w:lang w:eastAsia="ru-RU"/>
        </w:rPr>
        <w:t xml:space="preserve">(бездействие) администрации </w:t>
      </w:r>
      <w:r>
        <w:rPr>
          <w:b/>
          <w:sz w:val="28"/>
          <w:szCs w:val="28"/>
          <w:lang w:eastAsia="ru-RU"/>
        </w:rPr>
        <w:t>Николаевского сельского поселения</w:t>
      </w:r>
    </w:p>
    <w:p w:rsidR="008E5DAD" w:rsidRPr="00032B4B" w:rsidRDefault="008E5DAD" w:rsidP="004723FB">
      <w:pPr>
        <w:widowControl w:val="0"/>
        <w:suppressAutoHyphens w:val="0"/>
        <w:autoSpaceDE w:val="0"/>
        <w:autoSpaceDN w:val="0"/>
        <w:jc w:val="center"/>
        <w:rPr>
          <w:b/>
          <w:sz w:val="28"/>
          <w:szCs w:val="28"/>
          <w:lang w:eastAsia="ru-RU"/>
        </w:rPr>
      </w:pPr>
      <w:r>
        <w:rPr>
          <w:b/>
          <w:sz w:val="28"/>
          <w:szCs w:val="28"/>
          <w:lang w:eastAsia="ru-RU"/>
        </w:rPr>
        <w:t xml:space="preserve">Щербиновского района, </w:t>
      </w:r>
      <w:r w:rsidRPr="00032B4B">
        <w:rPr>
          <w:b/>
          <w:sz w:val="28"/>
          <w:szCs w:val="28"/>
          <w:lang w:eastAsia="ru-RU"/>
        </w:rPr>
        <w:t>муниципальных служащих</w:t>
      </w:r>
    </w:p>
    <w:p w:rsidR="008E5DAD" w:rsidRPr="00032B4B" w:rsidRDefault="008E5DAD" w:rsidP="00F26830">
      <w:pPr>
        <w:widowControl w:val="0"/>
        <w:suppressAutoHyphens w:val="0"/>
        <w:rPr>
          <w:sz w:val="28"/>
          <w:szCs w:val="28"/>
          <w:lang w:eastAsia="ru-RU"/>
        </w:rPr>
      </w:pPr>
    </w:p>
    <w:p w:rsidR="008E5DAD" w:rsidRPr="00032B4B" w:rsidRDefault="008E5DAD" w:rsidP="00F26830">
      <w:pPr>
        <w:widowControl w:val="0"/>
        <w:suppressAutoHyphens w:val="0"/>
        <w:autoSpaceDE w:val="0"/>
        <w:autoSpaceDN w:val="0"/>
        <w:ind w:firstLine="709"/>
        <w:jc w:val="center"/>
        <w:outlineLvl w:val="1"/>
        <w:rPr>
          <w:sz w:val="28"/>
          <w:szCs w:val="28"/>
          <w:lang w:eastAsia="ru-RU"/>
        </w:rPr>
      </w:pPr>
      <w:r w:rsidRPr="00032B4B">
        <w:rPr>
          <w:sz w:val="28"/>
          <w:szCs w:val="28"/>
          <w:lang w:eastAsia="ru-RU"/>
        </w:rPr>
        <w:t>1. Общие положения</w:t>
      </w:r>
    </w:p>
    <w:p w:rsidR="008E5DAD" w:rsidRPr="00032B4B" w:rsidRDefault="008E5DAD" w:rsidP="00F26830">
      <w:pPr>
        <w:widowControl w:val="0"/>
        <w:suppressAutoHyphens w:val="0"/>
        <w:autoSpaceDE w:val="0"/>
        <w:autoSpaceDN w:val="0"/>
        <w:ind w:firstLine="709"/>
        <w:jc w:val="both"/>
        <w:rPr>
          <w:color w:val="FF0000"/>
          <w:sz w:val="28"/>
          <w:szCs w:val="28"/>
          <w:lang w:eastAsia="ru-RU"/>
        </w:rPr>
      </w:pPr>
    </w:p>
    <w:p w:rsidR="008E5DAD" w:rsidRPr="00032B4B" w:rsidRDefault="008E5DAD" w:rsidP="00F26830">
      <w:pPr>
        <w:widowControl w:val="0"/>
        <w:suppressAutoHyphens w:val="0"/>
        <w:autoSpaceDE w:val="0"/>
        <w:autoSpaceDN w:val="0"/>
        <w:ind w:firstLine="709"/>
        <w:jc w:val="both"/>
        <w:rPr>
          <w:color w:val="FF0000"/>
          <w:sz w:val="28"/>
          <w:szCs w:val="28"/>
          <w:lang w:eastAsia="ru-RU"/>
        </w:rPr>
      </w:pPr>
      <w:r w:rsidRPr="00032B4B">
        <w:rPr>
          <w:sz w:val="28"/>
          <w:szCs w:val="28"/>
          <w:lang w:eastAsia="ru-RU"/>
        </w:rPr>
        <w:t xml:space="preserve">1.1. Настоящий Порядок подачи и рассмотрения жалоб на решения и действия (бездействие) администрации </w:t>
      </w:r>
      <w:r>
        <w:rPr>
          <w:sz w:val="28"/>
          <w:szCs w:val="28"/>
          <w:lang w:eastAsia="ru-RU"/>
        </w:rPr>
        <w:t>Николаевского сельского поселения Щербиновского района</w:t>
      </w:r>
      <w:r w:rsidRPr="00032B4B">
        <w:rPr>
          <w:sz w:val="28"/>
          <w:szCs w:val="28"/>
          <w:lang w:eastAsia="ru-RU"/>
        </w:rPr>
        <w:t xml:space="preserve">, муниципальных служащих (далее – Порядок), определяет особенности подачи и рассмотрения жалоб на решения и действия (бездействие) администрации </w:t>
      </w:r>
      <w:r>
        <w:rPr>
          <w:sz w:val="28"/>
          <w:szCs w:val="28"/>
          <w:lang w:eastAsia="ru-RU"/>
        </w:rPr>
        <w:t>Николаевского сельского поселения Щербиновского района</w:t>
      </w:r>
      <w:r w:rsidRPr="00032B4B">
        <w:rPr>
          <w:sz w:val="28"/>
          <w:szCs w:val="28"/>
          <w:lang w:eastAsia="ru-RU"/>
        </w:rPr>
        <w:t>, муниципальных служащих.</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1.2. Действие Порядка</w:t>
      </w:r>
      <w:r w:rsidRPr="00032B4B">
        <w:rPr>
          <w:color w:val="FF0000"/>
          <w:sz w:val="28"/>
          <w:szCs w:val="28"/>
          <w:lang w:eastAsia="ru-RU"/>
        </w:rPr>
        <w:t xml:space="preserve"> </w:t>
      </w:r>
      <w:r w:rsidRPr="00032B4B">
        <w:rPr>
          <w:sz w:val="28"/>
          <w:szCs w:val="28"/>
          <w:lang w:eastAsia="ru-RU"/>
        </w:rPr>
        <w:t xml:space="preserve">распространяется на жалобы, поданные с соблюдением требований Федерального </w:t>
      </w:r>
      <w:hyperlink r:id="rId6" w:history="1">
        <w:r w:rsidRPr="00032B4B">
          <w:rPr>
            <w:sz w:val="28"/>
            <w:szCs w:val="28"/>
            <w:lang w:eastAsia="ru-RU"/>
          </w:rPr>
          <w:t>закона</w:t>
        </w:r>
      </w:hyperlink>
      <w:r w:rsidRPr="00032B4B">
        <w:rPr>
          <w:sz w:val="28"/>
          <w:szCs w:val="28"/>
          <w:lang w:eastAsia="ru-RU"/>
        </w:rPr>
        <w:t xml:space="preserve"> от 27 июля 2010 года № 210-ФЗ «Об организации предоставления государственных и муниципальных услуг».</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1.3. Положения Порядка не применяются в случае, если Федеральным законом от 27 июля 2010 года № 210-ФЗ «Об организации предоставления государственных и муниципальных услуг»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1.4. Термины, используемые в Порядке:</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муниципальная услуга - муниципальная услуга в соответствии с пунктом 2 статьи 2 Федерального закона от 27 июля 2010 года № 210-ФЗ «Об организации предоставления государственных и муниципальных услуг»;</w:t>
      </w:r>
    </w:p>
    <w:p w:rsidR="008E5DAD"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 xml:space="preserve">орган, предоставляющий муниципальную услугу, - администрация </w:t>
      </w:r>
      <w:r>
        <w:rPr>
          <w:sz w:val="28"/>
          <w:szCs w:val="28"/>
          <w:lang w:eastAsia="ru-RU"/>
        </w:rPr>
        <w:t>Николаевского сельского поселения Щербиновского района</w:t>
      </w:r>
      <w:r w:rsidRPr="00032B4B">
        <w:rPr>
          <w:sz w:val="28"/>
          <w:szCs w:val="28"/>
          <w:lang w:eastAsia="ru-RU"/>
        </w:rPr>
        <w:t>;</w:t>
      </w:r>
    </w:p>
    <w:p w:rsidR="008E5DAD" w:rsidRDefault="008E5DAD" w:rsidP="00BC0EB2">
      <w:pPr>
        <w:widowControl w:val="0"/>
        <w:suppressAutoHyphens w:val="0"/>
        <w:autoSpaceDE w:val="0"/>
        <w:autoSpaceDN w:val="0"/>
        <w:ind w:firstLine="709"/>
        <w:jc w:val="both"/>
        <w:rPr>
          <w:sz w:val="28"/>
          <w:szCs w:val="28"/>
          <w:lang w:eastAsia="ru-RU"/>
        </w:rPr>
      </w:pPr>
      <w:r w:rsidRPr="00032B4B">
        <w:rPr>
          <w:sz w:val="28"/>
          <w:szCs w:val="28"/>
          <w:lang w:eastAsia="ru-RU"/>
        </w:rPr>
        <w:t>должностное лицо - должностное лицо органа, предоставляющего муниципальную услугу, уполномоченное на прием и рассмотрение жалоб в соответствии с требованиями Порядка;</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 xml:space="preserve">заявитель - физическое или юридическое лицо в соответствии с </w:t>
      </w:r>
      <w:hyperlink r:id="rId7" w:history="1">
        <w:r w:rsidRPr="00032B4B">
          <w:rPr>
            <w:sz w:val="28"/>
            <w:szCs w:val="28"/>
            <w:lang w:eastAsia="ru-RU"/>
          </w:rPr>
          <w:t>пунктом 3 статьи 2</w:t>
        </w:r>
      </w:hyperlink>
      <w:r w:rsidRPr="00032B4B">
        <w:rPr>
          <w:sz w:val="28"/>
          <w:szCs w:val="28"/>
          <w:lang w:eastAsia="ru-RU"/>
        </w:rPr>
        <w:t xml:space="preserve"> Федерального закона от 27 июля 2010 года № 210-ФЗ «Об организации предоставления государственных и муниципальных услуг»;</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либо муниципальным служащим органа, предоставляющего муниципальную услугу, при получении данным заявителем муниципальной услуги.</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 xml:space="preserve">1.5. Жалоба рассматривается органом, предоставляющим муниципальную услугу, порядок предоставления которой был нарушен вследствие решений и действий (бездействия) органа, предоставляющего муниципальную услугу, его должностного лица либо муниципальных служащих. В случае если обжалуются решения руководителя органа, предоставляющего муниципальную услугу, жалоба подается в администрацию </w:t>
      </w:r>
      <w:r>
        <w:rPr>
          <w:sz w:val="28"/>
          <w:szCs w:val="28"/>
          <w:lang w:eastAsia="ru-RU"/>
        </w:rPr>
        <w:t>Николаевского сельского поселения Щербиновского района</w:t>
      </w:r>
      <w:r w:rsidRPr="00032B4B">
        <w:rPr>
          <w:sz w:val="28"/>
          <w:szCs w:val="28"/>
          <w:lang w:eastAsia="ru-RU"/>
        </w:rPr>
        <w:t>, являющуюся уполномоченным органом по рассмотрению жалоб заявителей на решение руководителя органа, предоставляющего муниципальную услугу, и рассматривается в соответствии с настоящим Порядком.</w:t>
      </w:r>
    </w:p>
    <w:p w:rsidR="008E5DAD" w:rsidRPr="00032B4B" w:rsidRDefault="008E5DAD" w:rsidP="00F26830">
      <w:pPr>
        <w:widowControl w:val="0"/>
        <w:suppressAutoHyphens w:val="0"/>
        <w:autoSpaceDE w:val="0"/>
        <w:autoSpaceDN w:val="0"/>
        <w:ind w:firstLine="709"/>
        <w:jc w:val="both"/>
        <w:rPr>
          <w:color w:val="FF0000"/>
          <w:sz w:val="28"/>
          <w:szCs w:val="28"/>
          <w:lang w:eastAsia="ru-RU"/>
        </w:rPr>
      </w:pPr>
    </w:p>
    <w:p w:rsidR="008E5DAD" w:rsidRPr="002D35F4" w:rsidRDefault="008E5DAD" w:rsidP="00F26830">
      <w:pPr>
        <w:widowControl w:val="0"/>
        <w:suppressAutoHyphens w:val="0"/>
        <w:autoSpaceDE w:val="0"/>
        <w:autoSpaceDN w:val="0"/>
        <w:ind w:firstLine="709"/>
        <w:jc w:val="center"/>
        <w:rPr>
          <w:sz w:val="28"/>
          <w:szCs w:val="28"/>
          <w:lang w:eastAsia="ru-RU"/>
        </w:rPr>
      </w:pPr>
      <w:r>
        <w:rPr>
          <w:sz w:val="28"/>
          <w:szCs w:val="28"/>
          <w:lang w:eastAsia="ru-RU"/>
        </w:rPr>
        <w:t xml:space="preserve">2. </w:t>
      </w:r>
      <w:r w:rsidRPr="002D35F4">
        <w:rPr>
          <w:sz w:val="28"/>
          <w:szCs w:val="28"/>
          <w:lang w:eastAsia="ru-RU"/>
        </w:rPr>
        <w:t xml:space="preserve">Особенности подачи и рассмотрения жалоб на решения </w:t>
      </w:r>
    </w:p>
    <w:p w:rsidR="008E5DAD" w:rsidRDefault="008E5DAD" w:rsidP="00F26830">
      <w:pPr>
        <w:widowControl w:val="0"/>
        <w:suppressAutoHyphens w:val="0"/>
        <w:autoSpaceDE w:val="0"/>
        <w:autoSpaceDN w:val="0"/>
        <w:ind w:firstLine="709"/>
        <w:jc w:val="center"/>
        <w:rPr>
          <w:sz w:val="28"/>
          <w:szCs w:val="28"/>
          <w:lang w:eastAsia="ru-RU"/>
        </w:rPr>
      </w:pPr>
      <w:r w:rsidRPr="002D35F4">
        <w:rPr>
          <w:sz w:val="28"/>
          <w:szCs w:val="28"/>
          <w:lang w:eastAsia="ru-RU"/>
        </w:rPr>
        <w:t xml:space="preserve">и действия (бездействие) администрации Николаевского сельского поселения Щербиновского района, муниципальных служащих </w:t>
      </w:r>
    </w:p>
    <w:p w:rsidR="008E5DAD" w:rsidRPr="002D35F4" w:rsidRDefault="008E5DAD" w:rsidP="00F26830">
      <w:pPr>
        <w:widowControl w:val="0"/>
        <w:suppressAutoHyphens w:val="0"/>
        <w:autoSpaceDE w:val="0"/>
        <w:autoSpaceDN w:val="0"/>
        <w:ind w:firstLine="709"/>
        <w:jc w:val="both"/>
        <w:rPr>
          <w:sz w:val="28"/>
          <w:szCs w:val="28"/>
          <w:lang w:eastAsia="ru-RU"/>
        </w:rPr>
      </w:pPr>
    </w:p>
    <w:p w:rsidR="008E5DAD" w:rsidRPr="00032B4B" w:rsidRDefault="008E5DAD" w:rsidP="00F26830">
      <w:pPr>
        <w:widowControl w:val="0"/>
        <w:suppressAutoHyphens w:val="0"/>
        <w:autoSpaceDE w:val="0"/>
        <w:autoSpaceDN w:val="0"/>
        <w:ind w:firstLine="709"/>
        <w:jc w:val="both"/>
        <w:rPr>
          <w:sz w:val="28"/>
          <w:szCs w:val="28"/>
          <w:lang w:eastAsia="ru-RU"/>
        </w:rPr>
      </w:pPr>
      <w:bookmarkStart w:id="1" w:name="P75"/>
      <w:bookmarkEnd w:id="1"/>
      <w:r w:rsidRPr="00032B4B">
        <w:rPr>
          <w:sz w:val="28"/>
          <w:szCs w:val="28"/>
          <w:lang w:eastAsia="ru-RU"/>
        </w:rPr>
        <w:t>2</w:t>
      </w:r>
      <w:r>
        <w:rPr>
          <w:sz w:val="28"/>
          <w:szCs w:val="28"/>
          <w:lang w:eastAsia="ru-RU"/>
        </w:rPr>
        <w:t>.1</w:t>
      </w:r>
      <w:r w:rsidRPr="00032B4B">
        <w:rPr>
          <w:sz w:val="28"/>
          <w:szCs w:val="28"/>
          <w:lang w:eastAsia="ru-RU"/>
        </w:rPr>
        <w:t>. Жалоба подается в орган, предоставляющий муниципальную услугу, в письменной форме, в том числе при личном приеме заявителя, или в электронном виде.</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 xml:space="preserve">Жалоба подлежит рассмотрению в сроки, установленные </w:t>
      </w:r>
      <w:hyperlink r:id="rId8" w:history="1">
        <w:r w:rsidRPr="00032B4B">
          <w:rPr>
            <w:sz w:val="28"/>
            <w:szCs w:val="28"/>
            <w:lang w:eastAsia="ru-RU"/>
          </w:rPr>
          <w:t>частью 6 статьи 11.2</w:t>
        </w:r>
      </w:hyperlink>
      <w:r w:rsidRPr="00032B4B">
        <w:rPr>
          <w:sz w:val="28"/>
          <w:szCs w:val="28"/>
          <w:lang w:eastAsia="ru-RU"/>
        </w:rPr>
        <w:t xml:space="preserve"> Федерального закона от 27 июля 2010 года № 210-ФЗ «Об организации предоставления государственных и муниципальных услуг».</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w:t>
      </w:r>
      <w:r>
        <w:rPr>
          <w:sz w:val="28"/>
          <w:szCs w:val="28"/>
          <w:lang w:eastAsia="ru-RU"/>
        </w:rPr>
        <w:t>2</w:t>
      </w:r>
      <w:r w:rsidRPr="00032B4B">
        <w:rPr>
          <w:sz w:val="28"/>
          <w:szCs w:val="28"/>
          <w:lang w:eastAsia="ru-RU"/>
        </w:rPr>
        <w:t xml:space="preserve">. В случае обжалования решения руководителя органа, предоставляющего муниципальную услугу, жалоба подается в администрацию </w:t>
      </w:r>
      <w:r>
        <w:rPr>
          <w:sz w:val="28"/>
          <w:szCs w:val="28"/>
          <w:lang w:eastAsia="ru-RU"/>
        </w:rPr>
        <w:t>Николаевского сельского поселения Щербиновского района</w:t>
      </w:r>
      <w:r w:rsidRPr="00032B4B">
        <w:rPr>
          <w:sz w:val="28"/>
          <w:szCs w:val="28"/>
          <w:lang w:eastAsia="ru-RU"/>
        </w:rPr>
        <w:t xml:space="preserve"> с соблюдением требований Порядка.</w:t>
      </w:r>
    </w:p>
    <w:p w:rsidR="008E5DAD" w:rsidRPr="00032B4B" w:rsidRDefault="008E5DAD" w:rsidP="00F26830">
      <w:pPr>
        <w:widowControl w:val="0"/>
        <w:suppressAutoHyphens w:val="0"/>
        <w:autoSpaceDE w:val="0"/>
        <w:autoSpaceDN w:val="0"/>
        <w:ind w:firstLine="709"/>
        <w:jc w:val="both"/>
        <w:rPr>
          <w:sz w:val="28"/>
          <w:szCs w:val="28"/>
          <w:lang w:eastAsia="ru-RU"/>
        </w:rPr>
      </w:pPr>
      <w:bookmarkStart w:id="2" w:name="P78"/>
      <w:bookmarkEnd w:id="2"/>
      <w:r w:rsidRPr="00032B4B">
        <w:rPr>
          <w:sz w:val="28"/>
          <w:szCs w:val="28"/>
          <w:lang w:eastAsia="ru-RU"/>
        </w:rPr>
        <w:t>2.</w:t>
      </w:r>
      <w:r>
        <w:rPr>
          <w:sz w:val="28"/>
          <w:szCs w:val="28"/>
          <w:lang w:eastAsia="ru-RU"/>
        </w:rPr>
        <w:t>3</w:t>
      </w:r>
      <w:r w:rsidRPr="00032B4B">
        <w:rPr>
          <w:sz w:val="28"/>
          <w:szCs w:val="28"/>
          <w:lang w:eastAsia="ru-RU"/>
        </w:rPr>
        <w:t>.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оформленная в соответствии с законодательством Российской Федерации доверенность (для физических лиц);</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оформленная в соответствии с законодательством Российской Федерации доверенность, заверенная печатью (при наличии) заявителя и подписанная руководителем заявителя или уполномоченным этим руководителем лицом (для юридических лиц);</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w:t>
      </w:r>
      <w:r>
        <w:rPr>
          <w:sz w:val="28"/>
          <w:szCs w:val="28"/>
          <w:lang w:eastAsia="ru-RU"/>
        </w:rPr>
        <w:t>4</w:t>
      </w:r>
      <w:r w:rsidRPr="00032B4B">
        <w:rPr>
          <w:sz w:val="28"/>
          <w:szCs w:val="28"/>
          <w:lang w:eastAsia="ru-RU"/>
        </w:rPr>
        <w:t>. 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Время приема жалоб должно совпадать со временем предоставления муниципальных услуг.</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Жалоба в письменной форме может быть также направлена по почте.</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w:t>
      </w:r>
      <w:r>
        <w:rPr>
          <w:sz w:val="28"/>
          <w:szCs w:val="28"/>
          <w:lang w:eastAsia="ru-RU"/>
        </w:rPr>
        <w:t>5</w:t>
      </w:r>
      <w:r w:rsidRPr="00032B4B">
        <w:rPr>
          <w:sz w:val="28"/>
          <w:szCs w:val="28"/>
          <w:lang w:eastAsia="ru-RU"/>
        </w:rPr>
        <w:t>. В электронном виде жалоба может быть подана заявителем посредством:</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официального сайта органа, предоставляющего муниципальную услугу, в информационно-телекоммуникационной сети Интернет;</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федеральной государственной информационной системы «Единый портал государственных и муниципальных услуг (функций)» (далее - Единый портал);</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государственной информационной системы Краснодарского края «Портал государственных и муниципальных услуг Краснодарского края» (далее - портал Краснодарского края)</w:t>
      </w:r>
      <w:r>
        <w:rPr>
          <w:sz w:val="28"/>
          <w:szCs w:val="28"/>
          <w:lang w:eastAsia="ru-RU"/>
        </w:rPr>
        <w:t>.</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w:t>
      </w:r>
      <w:r>
        <w:rPr>
          <w:sz w:val="28"/>
          <w:szCs w:val="28"/>
          <w:lang w:eastAsia="ru-RU"/>
        </w:rPr>
        <w:t>6</w:t>
      </w:r>
      <w:r w:rsidRPr="00032B4B">
        <w:rPr>
          <w:sz w:val="28"/>
          <w:szCs w:val="28"/>
          <w:lang w:eastAsia="ru-RU"/>
        </w:rPr>
        <w:t xml:space="preserve">. При подаче жалобы в электронном виде документы, указанные в </w:t>
      </w:r>
      <w:hyperlink w:anchor="P78" w:history="1">
        <w:r w:rsidRPr="00032B4B">
          <w:rPr>
            <w:sz w:val="28"/>
            <w:szCs w:val="28"/>
            <w:lang w:eastAsia="ru-RU"/>
          </w:rPr>
          <w:t>пункте 2.3</w:t>
        </w:r>
      </w:hyperlink>
      <w:r w:rsidRPr="00032B4B">
        <w:rPr>
          <w:sz w:val="28"/>
          <w:szCs w:val="28"/>
          <w:lang w:eastAsia="ru-RU"/>
        </w:rPr>
        <w:t xml:space="preserve"> Порядка,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w:t>
      </w:r>
      <w:r>
        <w:rPr>
          <w:sz w:val="28"/>
          <w:szCs w:val="28"/>
          <w:lang w:eastAsia="ru-RU"/>
        </w:rPr>
        <w:t>7</w:t>
      </w:r>
      <w:r w:rsidRPr="00032B4B">
        <w:rPr>
          <w:sz w:val="28"/>
          <w:szCs w:val="28"/>
          <w:lang w:eastAsia="ru-RU"/>
        </w:rPr>
        <w:t xml:space="preserve">. В случае подачи заявителем жалобы через многофункциональный центр предоставления государственных и муниципальных услуг (далее - многофункциональный центр) многофункциональный центр обеспечивает ее передачу в уполномоченный на ее рассмотрение орган в порядке, предусмотренном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Постановление главы администрации (губернатора) Краснодарского края от 11 февраля 2013 года </w:t>
      </w:r>
      <w:r>
        <w:rPr>
          <w:sz w:val="28"/>
          <w:szCs w:val="28"/>
          <w:lang w:eastAsia="ru-RU"/>
        </w:rPr>
        <w:t xml:space="preserve">        </w:t>
      </w:r>
      <w:r w:rsidRPr="00032B4B">
        <w:rPr>
          <w:sz w:val="28"/>
          <w:szCs w:val="28"/>
          <w:lang w:eastAsia="ru-RU"/>
        </w:rPr>
        <w:t>№ 100).</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w:t>
      </w:r>
      <w:r>
        <w:rPr>
          <w:sz w:val="28"/>
          <w:szCs w:val="28"/>
          <w:lang w:eastAsia="ru-RU"/>
        </w:rPr>
        <w:t>8</w:t>
      </w:r>
      <w:r w:rsidRPr="00032B4B">
        <w:rPr>
          <w:sz w:val="28"/>
          <w:szCs w:val="28"/>
          <w:lang w:eastAsia="ru-RU"/>
        </w:rPr>
        <w:t>. Жалоба на нарушение порядка предоставления государственной услуги многофункциональным центром ра</w:t>
      </w:r>
      <w:r>
        <w:rPr>
          <w:sz w:val="28"/>
          <w:szCs w:val="28"/>
          <w:lang w:eastAsia="ru-RU"/>
        </w:rPr>
        <w:t>ссматривается в соответствии с п</w:t>
      </w:r>
      <w:r w:rsidRPr="00032B4B">
        <w:rPr>
          <w:sz w:val="28"/>
          <w:szCs w:val="28"/>
          <w:lang w:eastAsia="ru-RU"/>
        </w:rPr>
        <w:t>остановлением главы администрации (губернатора) Краснодарского края от 11 февраля 2013 года № 100 органом, предоставляющим муниципальную услугу.</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w:t>
      </w:r>
      <w:r>
        <w:rPr>
          <w:sz w:val="28"/>
          <w:szCs w:val="28"/>
          <w:lang w:eastAsia="ru-RU"/>
        </w:rPr>
        <w:t>9</w:t>
      </w:r>
      <w:r w:rsidRPr="00032B4B">
        <w:rPr>
          <w:sz w:val="28"/>
          <w:szCs w:val="28"/>
          <w:lang w:eastAsia="ru-RU"/>
        </w:rPr>
        <w:t>. Органы, предоставляющие муниципальные услуги, обеспечивают:</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оснащение мест приема жалоб;</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 xml:space="preserve">информирование заявителей о порядке обжалования решений и действий (бездействия) органов, предоставляющих муниципальные услуги, их должностных лиц либо муниципальных служащих </w:t>
      </w:r>
      <w:r>
        <w:rPr>
          <w:sz w:val="28"/>
          <w:szCs w:val="28"/>
          <w:lang w:eastAsia="ru-RU"/>
        </w:rPr>
        <w:t>администрации Николаевского сельского поселения Щербиновского района</w:t>
      </w:r>
      <w:r w:rsidRPr="00032B4B">
        <w:rPr>
          <w:sz w:val="28"/>
          <w:szCs w:val="28"/>
          <w:lang w:eastAsia="ru-RU"/>
        </w:rPr>
        <w:t xml:space="preserve"> посредством размещения информации на стендах в местах предоставления муниципальных услуг, на их официальных сайтах, на Едином портале, на портале Краснодарского края;</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 xml:space="preserve">консультирование заявителей о порядке обжалования решений и действий (бездействия) органов, предоставляющих муниципальные услуги, их должностных лиц либо муниципальных служащих </w:t>
      </w:r>
      <w:r>
        <w:rPr>
          <w:sz w:val="28"/>
          <w:szCs w:val="28"/>
          <w:lang w:eastAsia="ru-RU"/>
        </w:rPr>
        <w:t>администрации Николаевского сельского поселения Щербиновского района</w:t>
      </w:r>
      <w:r w:rsidRPr="00032B4B">
        <w:rPr>
          <w:sz w:val="28"/>
          <w:szCs w:val="28"/>
          <w:lang w:eastAsia="ru-RU"/>
        </w:rPr>
        <w:t>, в том числе по телефону, электронной почте, при личном приеме;</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формирование и представление в соответствии с требованиями Порядка ежеквартальной отчетности о полученных и рассмотренных жалобах (в том числе о количестве удовлетворенных и неудовлетворенных жалоб).</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w:t>
      </w:r>
      <w:r>
        <w:rPr>
          <w:sz w:val="28"/>
          <w:szCs w:val="28"/>
          <w:lang w:eastAsia="ru-RU"/>
        </w:rPr>
        <w:t>10</w:t>
      </w:r>
      <w:r w:rsidRPr="00032B4B">
        <w:rPr>
          <w:sz w:val="28"/>
          <w:szCs w:val="28"/>
          <w:lang w:eastAsia="ru-RU"/>
        </w:rPr>
        <w:t>. Жалоба, поступившая в орган, предоставляющий муниципальную услугу, подлежит регистрации не позднее следующего рабочего дня со дня ее поступления.</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2.1</w:t>
      </w:r>
      <w:r>
        <w:rPr>
          <w:sz w:val="28"/>
          <w:szCs w:val="28"/>
          <w:lang w:eastAsia="ru-RU"/>
        </w:rPr>
        <w:t>1</w:t>
      </w:r>
      <w:r w:rsidRPr="00032B4B">
        <w:rPr>
          <w:sz w:val="28"/>
          <w:szCs w:val="28"/>
          <w:lang w:eastAsia="ru-RU"/>
        </w:rPr>
        <w:t xml:space="preserve">. В случае если жалоба подана заявителем в орган, в компетенцию которого не входит ее рассмотрение в соответствии с требованиями </w:t>
      </w:r>
      <w:hyperlink w:anchor="P75" w:history="1">
        <w:r w:rsidRPr="00032B4B">
          <w:rPr>
            <w:sz w:val="28"/>
            <w:szCs w:val="28"/>
            <w:lang w:eastAsia="ru-RU"/>
          </w:rPr>
          <w:t>пункта 2.1</w:t>
        </w:r>
      </w:hyperlink>
      <w:r w:rsidRPr="00032B4B">
        <w:rPr>
          <w:sz w:val="28"/>
          <w:szCs w:val="28"/>
          <w:lang w:eastAsia="ru-RU"/>
        </w:rPr>
        <w:t xml:space="preserve"> Порядка,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2.1</w:t>
      </w:r>
      <w:r>
        <w:rPr>
          <w:sz w:val="28"/>
          <w:szCs w:val="28"/>
          <w:lang w:eastAsia="ru-RU"/>
        </w:rPr>
        <w:t>2</w:t>
      </w:r>
      <w:r w:rsidRPr="00032B4B">
        <w:rPr>
          <w:sz w:val="28"/>
          <w:szCs w:val="28"/>
          <w:lang w:eastAsia="ru-RU"/>
        </w:rPr>
        <w:t xml:space="preserve">. По результатам рассмотрения жалобы в соответствии с </w:t>
      </w:r>
      <w:hyperlink r:id="rId9" w:history="1">
        <w:r w:rsidRPr="00032B4B">
          <w:rPr>
            <w:sz w:val="28"/>
            <w:szCs w:val="28"/>
            <w:lang w:eastAsia="ru-RU"/>
          </w:rPr>
          <w:t>частью 7 статьи 11.2</w:t>
        </w:r>
      </w:hyperlink>
      <w:r w:rsidRPr="00032B4B">
        <w:rPr>
          <w:sz w:val="28"/>
          <w:szCs w:val="28"/>
          <w:lang w:eastAsia="ru-RU"/>
        </w:rPr>
        <w:t xml:space="preserve"> Федерального закона от 27 июля 2010 года № 210-ФЗ «Об организации предоставления государственных и муниципальных услуг» уполномоченный на ее рассмотрение орган принимает решение об удовлетворении жалобы либо об отказе в ее удовлетворении.</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2.1</w:t>
      </w:r>
      <w:r>
        <w:rPr>
          <w:sz w:val="28"/>
          <w:szCs w:val="28"/>
          <w:lang w:eastAsia="ru-RU"/>
        </w:rPr>
        <w:t>3</w:t>
      </w:r>
      <w:r w:rsidRPr="00032B4B">
        <w:rPr>
          <w:sz w:val="28"/>
          <w:szCs w:val="28"/>
          <w:lang w:eastAsia="ru-RU"/>
        </w:rPr>
        <w:t>.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2.1</w:t>
      </w:r>
      <w:r>
        <w:rPr>
          <w:sz w:val="28"/>
          <w:szCs w:val="28"/>
          <w:lang w:eastAsia="ru-RU"/>
        </w:rPr>
        <w:t>4</w:t>
      </w:r>
      <w:r w:rsidRPr="00032B4B">
        <w:rPr>
          <w:sz w:val="28"/>
          <w:szCs w:val="28"/>
          <w:lang w:eastAsia="ru-RU"/>
        </w:rPr>
        <w:t>. Ответ по результатам рассмотрения жалобы направляется заявителю не позднее дня, следующего за днем принятия решения, в письменной форме.</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2.1</w:t>
      </w:r>
      <w:r>
        <w:rPr>
          <w:sz w:val="28"/>
          <w:szCs w:val="28"/>
          <w:lang w:eastAsia="ru-RU"/>
        </w:rPr>
        <w:t>5</w:t>
      </w:r>
      <w:r w:rsidRPr="00032B4B">
        <w:rPr>
          <w:sz w:val="28"/>
          <w:szCs w:val="28"/>
          <w:lang w:eastAsia="ru-RU"/>
        </w:rPr>
        <w:t>. В ответе по результатам рассмотрения жалобы указываются:</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номер, дата, место принятия решения, включая сведения о должностном лице, решение или действия (бездействие) которого обжалуется;</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фамилия, имя, отчество (при наличии) или наименование заявителя;</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основания для принятия решения по жалобе;</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принятое по жалобе решение;</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сведения о порядке обжалования принятого по жалобе решения.</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2.1</w:t>
      </w:r>
      <w:r>
        <w:rPr>
          <w:sz w:val="28"/>
          <w:szCs w:val="28"/>
          <w:lang w:eastAsia="ru-RU"/>
        </w:rPr>
        <w:t>6</w:t>
      </w:r>
      <w:r w:rsidRPr="00032B4B">
        <w:rPr>
          <w:sz w:val="28"/>
          <w:szCs w:val="28"/>
          <w:lang w:eastAsia="ru-RU"/>
        </w:rPr>
        <w:t>.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муниципальные услуги.</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2.1</w:t>
      </w:r>
      <w:r>
        <w:rPr>
          <w:sz w:val="28"/>
          <w:szCs w:val="28"/>
          <w:lang w:eastAsia="ru-RU"/>
        </w:rPr>
        <w:t>7</w:t>
      </w:r>
      <w:r w:rsidRPr="00032B4B">
        <w:rPr>
          <w:sz w:val="28"/>
          <w:szCs w:val="28"/>
          <w:lang w:eastAsia="ru-RU"/>
        </w:rPr>
        <w:t>. Уполномоченный на рассмотрение жалобы орган отказывает в удовлетворении жалобы в следующих случаях:</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наличие вступившего в законную силу решения суда, арбитражного суда по жалобе о том же предмете и по тем же основаниям;</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наличие решения по жалобе, принятого ранее в соответствии с требованиями Порядка в отношении того же заявителя и по тому же предмету жалобы.</w:t>
      </w:r>
    </w:p>
    <w:p w:rsidR="008E5DAD"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2.1</w:t>
      </w:r>
      <w:r>
        <w:rPr>
          <w:sz w:val="28"/>
          <w:szCs w:val="28"/>
          <w:lang w:eastAsia="ru-RU"/>
        </w:rPr>
        <w:t>8</w:t>
      </w:r>
      <w:r w:rsidRPr="00032B4B">
        <w:rPr>
          <w:sz w:val="28"/>
          <w:szCs w:val="28"/>
          <w:lang w:eastAsia="ru-RU"/>
        </w:rPr>
        <w:t xml:space="preserve">. Уполномоченный на рассмотрение жалобы орган оставляет жалобу без ответа в случаях и порядке, предусмотренных </w:t>
      </w:r>
      <w:hyperlink r:id="rId10" w:history="1">
        <w:r w:rsidRPr="00032B4B">
          <w:rPr>
            <w:sz w:val="28"/>
            <w:szCs w:val="28"/>
            <w:lang w:eastAsia="ru-RU"/>
          </w:rPr>
          <w:t>статьей 11</w:t>
        </w:r>
      </w:hyperlink>
      <w:r w:rsidRPr="00032B4B">
        <w:rPr>
          <w:sz w:val="28"/>
          <w:szCs w:val="28"/>
          <w:lang w:eastAsia="ru-RU"/>
        </w:rPr>
        <w:t xml:space="preserve"> Федерального закона от 2 мая 2006 года № 59-ФЗ «О порядке рассмотрения обращений граждан Российской Федерации».</w:t>
      </w:r>
    </w:p>
    <w:p w:rsidR="008E5DAD" w:rsidRPr="00032B4B" w:rsidRDefault="008E5DAD" w:rsidP="00F26830">
      <w:pPr>
        <w:widowControl w:val="0"/>
        <w:suppressAutoHyphens w:val="0"/>
        <w:autoSpaceDE w:val="0"/>
        <w:autoSpaceDN w:val="0"/>
        <w:ind w:firstLine="709"/>
        <w:jc w:val="both"/>
        <w:rPr>
          <w:color w:val="FF0000"/>
          <w:sz w:val="28"/>
          <w:szCs w:val="28"/>
          <w:lang w:eastAsia="ru-RU"/>
        </w:rPr>
      </w:pPr>
    </w:p>
    <w:p w:rsidR="008E5DAD" w:rsidRPr="002D35F4" w:rsidRDefault="008E5DAD" w:rsidP="00F26830">
      <w:pPr>
        <w:widowControl w:val="0"/>
        <w:suppressAutoHyphens w:val="0"/>
        <w:autoSpaceDE w:val="0"/>
        <w:autoSpaceDN w:val="0"/>
        <w:ind w:firstLine="709"/>
        <w:jc w:val="center"/>
        <w:outlineLvl w:val="1"/>
        <w:rPr>
          <w:sz w:val="28"/>
          <w:szCs w:val="28"/>
          <w:lang w:eastAsia="ru-RU"/>
        </w:rPr>
      </w:pPr>
      <w:r>
        <w:rPr>
          <w:sz w:val="28"/>
          <w:szCs w:val="28"/>
          <w:lang w:eastAsia="ru-RU"/>
        </w:rPr>
        <w:t xml:space="preserve">3.  </w:t>
      </w:r>
      <w:r w:rsidRPr="002D35F4">
        <w:rPr>
          <w:sz w:val="28"/>
          <w:szCs w:val="28"/>
          <w:lang w:eastAsia="ru-RU"/>
        </w:rPr>
        <w:t>Особенности рассмотрения жалобы заявителя на решение</w:t>
      </w:r>
    </w:p>
    <w:p w:rsidR="008E5DAD" w:rsidRPr="002D35F4" w:rsidRDefault="008E5DAD" w:rsidP="00F26830">
      <w:pPr>
        <w:widowControl w:val="0"/>
        <w:suppressAutoHyphens w:val="0"/>
        <w:autoSpaceDE w:val="0"/>
        <w:autoSpaceDN w:val="0"/>
        <w:ind w:firstLine="709"/>
        <w:jc w:val="center"/>
        <w:rPr>
          <w:sz w:val="28"/>
          <w:szCs w:val="28"/>
          <w:lang w:eastAsia="ru-RU"/>
        </w:rPr>
      </w:pPr>
      <w:r w:rsidRPr="002D35F4">
        <w:rPr>
          <w:sz w:val="28"/>
          <w:szCs w:val="28"/>
          <w:lang w:eastAsia="ru-RU"/>
        </w:rPr>
        <w:t>руководителя органа, предоставляющего муниципальную услугу</w:t>
      </w:r>
    </w:p>
    <w:p w:rsidR="008E5DAD" w:rsidRPr="002D35F4" w:rsidRDefault="008E5DAD" w:rsidP="00F26830">
      <w:pPr>
        <w:widowControl w:val="0"/>
        <w:suppressAutoHyphens w:val="0"/>
        <w:autoSpaceDE w:val="0"/>
        <w:autoSpaceDN w:val="0"/>
        <w:ind w:firstLine="709"/>
        <w:jc w:val="both"/>
        <w:rPr>
          <w:color w:val="FF0000"/>
          <w:sz w:val="28"/>
          <w:szCs w:val="28"/>
          <w:lang w:eastAsia="ru-RU"/>
        </w:rPr>
      </w:pP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3</w:t>
      </w:r>
      <w:r>
        <w:rPr>
          <w:sz w:val="28"/>
          <w:szCs w:val="28"/>
          <w:lang w:eastAsia="ru-RU"/>
        </w:rPr>
        <w:t>.1</w:t>
      </w:r>
      <w:r w:rsidRPr="00032B4B">
        <w:rPr>
          <w:sz w:val="28"/>
          <w:szCs w:val="28"/>
          <w:lang w:eastAsia="ru-RU"/>
        </w:rPr>
        <w:t xml:space="preserve">. Жалоба на решение руководителя органа, предоставляющего муниципальную услугу, поступившая в </w:t>
      </w:r>
      <w:r>
        <w:rPr>
          <w:sz w:val="28"/>
          <w:szCs w:val="28"/>
          <w:lang w:eastAsia="ru-RU"/>
        </w:rPr>
        <w:t>администрацию Николаевского сельского поселения Щербиновского района</w:t>
      </w:r>
      <w:r w:rsidRPr="00032B4B">
        <w:rPr>
          <w:sz w:val="28"/>
          <w:szCs w:val="28"/>
          <w:lang w:eastAsia="ru-RU"/>
        </w:rPr>
        <w:t xml:space="preserve">, подлежит регистрации в отделе </w:t>
      </w:r>
      <w:r>
        <w:rPr>
          <w:sz w:val="28"/>
          <w:szCs w:val="28"/>
          <w:lang w:eastAsia="ru-RU"/>
        </w:rPr>
        <w:t xml:space="preserve">по </w:t>
      </w:r>
      <w:r w:rsidRPr="00032B4B">
        <w:rPr>
          <w:sz w:val="28"/>
          <w:szCs w:val="28"/>
          <w:lang w:eastAsia="ru-RU"/>
        </w:rPr>
        <w:t>общ</w:t>
      </w:r>
      <w:r>
        <w:rPr>
          <w:sz w:val="28"/>
          <w:szCs w:val="28"/>
          <w:lang w:eastAsia="ru-RU"/>
        </w:rPr>
        <w:t>им и юридическим вопросам</w:t>
      </w:r>
      <w:r w:rsidRPr="00032B4B">
        <w:rPr>
          <w:sz w:val="28"/>
          <w:szCs w:val="28"/>
          <w:lang w:eastAsia="ru-RU"/>
        </w:rPr>
        <w:t xml:space="preserve"> </w:t>
      </w:r>
      <w:r>
        <w:rPr>
          <w:sz w:val="28"/>
          <w:szCs w:val="28"/>
          <w:lang w:eastAsia="ru-RU"/>
        </w:rPr>
        <w:t>администрации Николаевского сельского поселения Щербиновского района</w:t>
      </w:r>
      <w:r w:rsidRPr="00032B4B">
        <w:rPr>
          <w:sz w:val="28"/>
          <w:szCs w:val="28"/>
          <w:lang w:eastAsia="ru-RU"/>
        </w:rPr>
        <w:t xml:space="preserve"> не позднее следующего рабочего дня со дня ее поступления.</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3.</w:t>
      </w:r>
      <w:r>
        <w:rPr>
          <w:sz w:val="28"/>
          <w:szCs w:val="28"/>
          <w:lang w:eastAsia="ru-RU"/>
        </w:rPr>
        <w:t>2</w:t>
      </w:r>
      <w:r w:rsidRPr="00032B4B">
        <w:rPr>
          <w:sz w:val="28"/>
          <w:szCs w:val="28"/>
          <w:lang w:eastAsia="ru-RU"/>
        </w:rPr>
        <w:t xml:space="preserve">. Рассмотрение жалобы осуществляет </w:t>
      </w:r>
      <w:r>
        <w:rPr>
          <w:sz w:val="28"/>
          <w:szCs w:val="28"/>
          <w:lang w:eastAsia="ru-RU"/>
        </w:rPr>
        <w:t>начальник отдела по общим и юридическим вопросам администрации Николаевского сельского поселения Щербиновского района</w:t>
      </w:r>
      <w:r w:rsidRPr="00032B4B">
        <w:rPr>
          <w:sz w:val="28"/>
          <w:szCs w:val="28"/>
          <w:lang w:eastAsia="ru-RU"/>
        </w:rPr>
        <w:t xml:space="preserve">, уполномоченный на рассмотрение жалобы резолюцией главы </w:t>
      </w:r>
      <w:r>
        <w:rPr>
          <w:sz w:val="28"/>
          <w:szCs w:val="28"/>
          <w:lang w:eastAsia="ru-RU"/>
        </w:rPr>
        <w:t>администрации Николаевского сельского поселения Щербиновского района</w:t>
      </w:r>
      <w:r w:rsidRPr="00032B4B">
        <w:rPr>
          <w:sz w:val="28"/>
          <w:szCs w:val="28"/>
          <w:lang w:eastAsia="ru-RU"/>
        </w:rPr>
        <w:t xml:space="preserve"> (далее – уполномоченное лицо).</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3.</w:t>
      </w:r>
      <w:r>
        <w:rPr>
          <w:sz w:val="28"/>
          <w:szCs w:val="28"/>
          <w:lang w:eastAsia="ru-RU"/>
        </w:rPr>
        <w:t>3</w:t>
      </w:r>
      <w:r w:rsidRPr="00032B4B">
        <w:rPr>
          <w:sz w:val="28"/>
          <w:szCs w:val="28"/>
          <w:lang w:eastAsia="ru-RU"/>
        </w:rPr>
        <w:t>. При рассмотрении жалобы уполномоченным лицом запрашивается в органе, предоставляющем муниципальную услугу, копия решения руководителя, которое обжалуется, а также материалы и информация, послужившие основанием для принятия данного решения.</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Руководитель органа, предоставляющего муниципальную услугу, получивший запрос уполномоченного лица в связи с рассмотрением жалобы, в течение двух рабочих дней со дня регистрации запроса обеспечивает направление запрашиваемой информации и материалов в бумажном виде в адрес уполномоченного лица, а также в электронном виде на адрес электронной почты, указанный в запросе.</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3.</w:t>
      </w:r>
      <w:r>
        <w:rPr>
          <w:sz w:val="28"/>
          <w:szCs w:val="28"/>
          <w:lang w:eastAsia="ru-RU"/>
        </w:rPr>
        <w:t>4</w:t>
      </w:r>
      <w:r w:rsidRPr="00032B4B">
        <w:rPr>
          <w:sz w:val="28"/>
          <w:szCs w:val="28"/>
          <w:lang w:eastAsia="ru-RU"/>
        </w:rPr>
        <w:t xml:space="preserve">. По результатам рассмотрения жалобы уполномоченным лицом подготавливается проект решения об удовлетворении жалобы либо об отказе в удовлетворении жалобы, которое передается главе </w:t>
      </w:r>
      <w:r>
        <w:rPr>
          <w:sz w:val="28"/>
          <w:szCs w:val="28"/>
          <w:lang w:eastAsia="ru-RU"/>
        </w:rPr>
        <w:t>Николаевского сельского поселения Щербиновского района</w:t>
      </w:r>
      <w:r w:rsidRPr="00032B4B">
        <w:rPr>
          <w:sz w:val="28"/>
          <w:szCs w:val="28"/>
          <w:lang w:eastAsia="ru-RU"/>
        </w:rPr>
        <w:t xml:space="preserve"> для подписания и направления в адрес заявителя.</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Одновременно с проектом решения об удовлетворении жалобы подготавливается проект предписания на имя руководителя органа, предоставляющего муниципальную услугу, которое должно содержать выявленные нарушения при принятии руководителем органа, предоставляющего муниципальные услуги решения, а также срок для устранения выявленных нарушений.</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3.</w:t>
      </w:r>
      <w:r>
        <w:rPr>
          <w:sz w:val="28"/>
          <w:szCs w:val="28"/>
          <w:lang w:eastAsia="ru-RU"/>
        </w:rPr>
        <w:t>5</w:t>
      </w:r>
      <w:r w:rsidRPr="00032B4B">
        <w:rPr>
          <w:sz w:val="28"/>
          <w:szCs w:val="28"/>
          <w:lang w:eastAsia="ru-RU"/>
        </w:rPr>
        <w:t>. Руководитель органа, предоставляющего муниципальную услугу, получивший предписание:</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принимает исчерпывающие меры по устранению указанных в предписании нарушений, в том числе по выдаче заявителю результата муниципальной услуги, в срок не позднее 5 рабочих дней со дня подписания предписания;</w:t>
      </w:r>
    </w:p>
    <w:p w:rsidR="008E5DAD" w:rsidRPr="00032B4B" w:rsidRDefault="008E5DAD" w:rsidP="00F26830">
      <w:pPr>
        <w:widowControl w:val="0"/>
        <w:suppressAutoHyphens w:val="0"/>
        <w:autoSpaceDE w:val="0"/>
        <w:autoSpaceDN w:val="0"/>
        <w:ind w:firstLine="709"/>
        <w:jc w:val="both"/>
        <w:rPr>
          <w:sz w:val="28"/>
          <w:szCs w:val="28"/>
          <w:lang w:eastAsia="ru-RU"/>
        </w:rPr>
      </w:pPr>
      <w:r w:rsidRPr="00032B4B">
        <w:rPr>
          <w:sz w:val="28"/>
          <w:szCs w:val="28"/>
          <w:lang w:eastAsia="ru-RU"/>
        </w:rPr>
        <w:t>уведомляет в установленный срок уполномоченное лицо о выполнении предписания.</w:t>
      </w:r>
    </w:p>
    <w:p w:rsidR="008E5DAD" w:rsidRDefault="008E5DAD" w:rsidP="00F26830">
      <w:pPr>
        <w:widowControl w:val="0"/>
        <w:suppressAutoHyphens w:val="0"/>
        <w:autoSpaceDE w:val="0"/>
        <w:autoSpaceDN w:val="0"/>
        <w:jc w:val="both"/>
        <w:rPr>
          <w:sz w:val="28"/>
          <w:szCs w:val="28"/>
          <w:lang w:eastAsia="ru-RU"/>
        </w:rPr>
      </w:pPr>
    </w:p>
    <w:p w:rsidR="008E5DAD" w:rsidRDefault="008E5DAD" w:rsidP="00F26830">
      <w:pPr>
        <w:widowControl w:val="0"/>
        <w:suppressAutoHyphens w:val="0"/>
        <w:autoSpaceDE w:val="0"/>
        <w:autoSpaceDN w:val="0"/>
        <w:jc w:val="both"/>
        <w:rPr>
          <w:sz w:val="28"/>
          <w:szCs w:val="28"/>
          <w:lang w:eastAsia="ru-RU"/>
        </w:rPr>
      </w:pPr>
    </w:p>
    <w:p w:rsidR="008E5DAD" w:rsidRPr="00032B4B" w:rsidRDefault="008E5DAD" w:rsidP="00F26830">
      <w:pPr>
        <w:widowControl w:val="0"/>
        <w:suppressAutoHyphens w:val="0"/>
        <w:autoSpaceDE w:val="0"/>
        <w:autoSpaceDN w:val="0"/>
        <w:jc w:val="both"/>
        <w:rPr>
          <w:sz w:val="28"/>
          <w:szCs w:val="28"/>
          <w:lang w:eastAsia="ru-RU"/>
        </w:rPr>
      </w:pPr>
    </w:p>
    <w:p w:rsidR="008E5DAD" w:rsidRDefault="008E5DAD" w:rsidP="00F26830">
      <w:pPr>
        <w:widowControl w:val="0"/>
        <w:suppressAutoHyphens w:val="0"/>
        <w:autoSpaceDE w:val="0"/>
        <w:autoSpaceDN w:val="0"/>
        <w:jc w:val="both"/>
        <w:rPr>
          <w:sz w:val="28"/>
          <w:szCs w:val="28"/>
          <w:lang w:eastAsia="ru-RU"/>
        </w:rPr>
      </w:pPr>
      <w:r>
        <w:rPr>
          <w:sz w:val="28"/>
          <w:szCs w:val="28"/>
          <w:lang w:eastAsia="ru-RU"/>
        </w:rPr>
        <w:t>Исполняющий обязанности</w:t>
      </w:r>
      <w:r w:rsidRPr="009B5B87">
        <w:rPr>
          <w:sz w:val="28"/>
          <w:szCs w:val="28"/>
          <w:lang w:eastAsia="ru-RU"/>
        </w:rPr>
        <w:t xml:space="preserve"> </w:t>
      </w:r>
      <w:r>
        <w:rPr>
          <w:sz w:val="28"/>
          <w:szCs w:val="28"/>
          <w:lang w:eastAsia="ru-RU"/>
        </w:rPr>
        <w:t>главы</w:t>
      </w:r>
    </w:p>
    <w:p w:rsidR="008E5DAD" w:rsidRDefault="008E5DAD" w:rsidP="00F26830">
      <w:pPr>
        <w:widowControl w:val="0"/>
        <w:suppressAutoHyphens w:val="0"/>
        <w:autoSpaceDE w:val="0"/>
        <w:autoSpaceDN w:val="0"/>
        <w:jc w:val="both"/>
        <w:rPr>
          <w:sz w:val="28"/>
          <w:szCs w:val="28"/>
          <w:lang w:eastAsia="ru-RU"/>
        </w:rPr>
      </w:pPr>
      <w:r>
        <w:rPr>
          <w:sz w:val="28"/>
          <w:szCs w:val="28"/>
          <w:lang w:eastAsia="ru-RU"/>
        </w:rPr>
        <w:t>Николаевского сельского поселения</w:t>
      </w:r>
    </w:p>
    <w:p w:rsidR="008E5DAD" w:rsidRDefault="008E5DAD" w:rsidP="00CF58B4">
      <w:pPr>
        <w:widowControl w:val="0"/>
        <w:suppressAutoHyphens w:val="0"/>
        <w:autoSpaceDE w:val="0"/>
        <w:autoSpaceDN w:val="0"/>
        <w:jc w:val="both"/>
      </w:pPr>
      <w:r>
        <w:rPr>
          <w:sz w:val="28"/>
          <w:szCs w:val="28"/>
          <w:lang w:eastAsia="ru-RU"/>
        </w:rPr>
        <w:t>Щербиновского района                                                                    В.Н. Парасоцкая</w:t>
      </w:r>
      <w:bookmarkStart w:id="3" w:name="_GoBack"/>
      <w:bookmarkEnd w:id="3"/>
    </w:p>
    <w:sectPr w:rsidR="008E5DAD" w:rsidSect="004723FB">
      <w:headerReference w:type="default" r:id="rId11"/>
      <w:footnotePr>
        <w:pos w:val="beneathText"/>
      </w:footnotePr>
      <w:pgSz w:w="11905" w:h="16837" w:code="9"/>
      <w:pgMar w:top="1134" w:right="567" w:bottom="1134" w:left="1701"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5DAD" w:rsidRDefault="008E5DAD" w:rsidP="00F26830">
      <w:r>
        <w:separator/>
      </w:r>
    </w:p>
  </w:endnote>
  <w:endnote w:type="continuationSeparator" w:id="0">
    <w:p w:rsidR="008E5DAD" w:rsidRDefault="008E5DAD" w:rsidP="00F268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5DAD" w:rsidRDefault="008E5DAD" w:rsidP="00F26830">
      <w:r>
        <w:separator/>
      </w:r>
    </w:p>
  </w:footnote>
  <w:footnote w:type="continuationSeparator" w:id="0">
    <w:p w:rsidR="008E5DAD" w:rsidRDefault="008E5DAD" w:rsidP="00F268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AD" w:rsidRDefault="008E5DAD">
    <w:pPr>
      <w:pStyle w:val="Header"/>
      <w:jc w:val="center"/>
    </w:pPr>
    <w:fldSimple w:instr="PAGE   \* MERGEFORMAT">
      <w:r>
        <w:rPr>
          <w:noProof/>
        </w:rPr>
        <w:t>6</w:t>
      </w:r>
    </w:fldSimple>
  </w:p>
  <w:p w:rsidR="008E5DAD" w:rsidRDefault="008E5DA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6830"/>
    <w:rsid w:val="00032B4B"/>
    <w:rsid w:val="0015430D"/>
    <w:rsid w:val="002D35F4"/>
    <w:rsid w:val="00446475"/>
    <w:rsid w:val="004465C1"/>
    <w:rsid w:val="004723FB"/>
    <w:rsid w:val="00616B4A"/>
    <w:rsid w:val="00697AC8"/>
    <w:rsid w:val="007B0164"/>
    <w:rsid w:val="00844C0C"/>
    <w:rsid w:val="008577B5"/>
    <w:rsid w:val="008E5DAD"/>
    <w:rsid w:val="009B5B87"/>
    <w:rsid w:val="00A32382"/>
    <w:rsid w:val="00B94FF0"/>
    <w:rsid w:val="00BC0EB2"/>
    <w:rsid w:val="00C83263"/>
    <w:rsid w:val="00CF58B4"/>
    <w:rsid w:val="00D11138"/>
    <w:rsid w:val="00D94AA2"/>
    <w:rsid w:val="00E340F2"/>
    <w:rsid w:val="00F26830"/>
    <w:rsid w:val="00F712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830"/>
    <w:pPr>
      <w:suppressAutoHyphens/>
    </w:pPr>
    <w:rPr>
      <w:rFonts w:ascii="Times New Roman" w:eastAsia="Times New Roman" w:hAnsi="Times New Roman"/>
      <w:sz w:val="20"/>
      <w:szCs w:val="20"/>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26830"/>
    <w:pPr>
      <w:tabs>
        <w:tab w:val="center" w:pos="4677"/>
        <w:tab w:val="right" w:pos="9355"/>
      </w:tabs>
    </w:pPr>
  </w:style>
  <w:style w:type="character" w:customStyle="1" w:styleId="HeaderChar">
    <w:name w:val="Header Char"/>
    <w:basedOn w:val="DefaultParagraphFont"/>
    <w:link w:val="Header"/>
    <w:uiPriority w:val="99"/>
    <w:locked/>
    <w:rsid w:val="00F26830"/>
    <w:rPr>
      <w:rFonts w:ascii="Times New Roman" w:hAnsi="Times New Roman" w:cs="Times New Roman"/>
      <w:sz w:val="20"/>
      <w:szCs w:val="20"/>
      <w:lang w:eastAsia="ar-SA" w:bidi="ar-SA"/>
    </w:rPr>
  </w:style>
  <w:style w:type="paragraph" w:styleId="Footer">
    <w:name w:val="footer"/>
    <w:basedOn w:val="Normal"/>
    <w:link w:val="FooterChar"/>
    <w:uiPriority w:val="99"/>
    <w:rsid w:val="00F26830"/>
    <w:pPr>
      <w:tabs>
        <w:tab w:val="center" w:pos="4677"/>
        <w:tab w:val="right" w:pos="9355"/>
      </w:tabs>
    </w:pPr>
  </w:style>
  <w:style w:type="character" w:customStyle="1" w:styleId="FooterChar">
    <w:name w:val="Footer Char"/>
    <w:basedOn w:val="DefaultParagraphFont"/>
    <w:link w:val="Footer"/>
    <w:uiPriority w:val="99"/>
    <w:locked/>
    <w:rsid w:val="00F26830"/>
    <w:rPr>
      <w:rFonts w:ascii="Times New Roman" w:hAnsi="Times New Roman" w:cs="Times New Roman"/>
      <w:sz w:val="20"/>
      <w:szCs w:val="20"/>
      <w:lang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88C96771D68BD060CDFC1AE4825230AD6B715FC61342F1E368D13FE4074987D005D32ACDwCeEI"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DA88C96771D68BD060CDFC1AE4825230AD6B715FC61342F1E368D13FE4074987D005D32ACCC9245Dw8e1I"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A88C96771D68BD060CDFC1AE4825230AD6B715FC61342F1E368D13FE4w0e7I"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consultantplus://offline/ref=DA88C96771D68BD060CDFC1AE4825230AD6B7B5EC71342F1E368D13FE4074987D005D32ACCC9245Aw8e7I" TargetMode="External"/><Relationship Id="rId4" Type="http://schemas.openxmlformats.org/officeDocument/2006/relationships/footnotes" Target="footnotes.xml"/><Relationship Id="rId9" Type="http://schemas.openxmlformats.org/officeDocument/2006/relationships/hyperlink" Target="consultantplus://offline/ref=DA88C96771D68BD060CDFC1AE4825230AD6B715FC61342F1E368D13FE4074987D005D32ACDwCe1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46</TotalTime>
  <Pages>6</Pages>
  <Words>2250</Words>
  <Characters>12827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user</cp:lastModifiedBy>
  <cp:revision>4</cp:revision>
  <cp:lastPrinted>2018-10-30T12:50:00Z</cp:lastPrinted>
  <dcterms:created xsi:type="dcterms:W3CDTF">2018-10-02T12:25:00Z</dcterms:created>
  <dcterms:modified xsi:type="dcterms:W3CDTF">2018-11-01T08:18:00Z</dcterms:modified>
</cp:coreProperties>
</file>