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A250B2">
        <w:rPr>
          <w:rFonts w:ascii="Times New Roman" w:hAnsi="Times New Roman"/>
          <w:spacing w:val="-4"/>
          <w:sz w:val="28"/>
          <w:szCs w:val="28"/>
          <w:lang w:eastAsia="ru-RU"/>
        </w:rPr>
        <w:t>ПРИЛОЖЕНИЕ № 2</w:t>
      </w:r>
    </w:p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>УТВЕРЖДЕН</w:t>
      </w:r>
    </w:p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>постановлением администрации</w:t>
      </w:r>
    </w:p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623978" w:rsidRPr="00A250B2" w:rsidRDefault="00623978" w:rsidP="00A250B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A250B2">
        <w:rPr>
          <w:rFonts w:ascii="Times New Roman" w:hAnsi="Times New Roman"/>
          <w:sz w:val="28"/>
          <w:szCs w:val="28"/>
          <w:lang w:eastAsia="ru-RU"/>
        </w:rPr>
        <w:t>от _______________№_______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left="567" w:right="567"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left="567" w:right="567"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left="360" w:right="360"/>
        <w:jc w:val="center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ПОРЯДОК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0" w:name="sub_2000"/>
      <w:r w:rsidRPr="00A250B2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разработки и утверждения административных регламентов 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A250B2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предоставления муниципальных услуг</w:t>
      </w:r>
      <w:r w:rsidRPr="00A250B2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br/>
      </w:r>
      <w:bookmarkEnd w:id="0"/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1" w:name="sub_2100"/>
      <w:r w:rsidRPr="00A250B2">
        <w:rPr>
          <w:rFonts w:ascii="Times New Roman" w:hAnsi="Times New Roman"/>
          <w:bCs/>
          <w:color w:val="26282F"/>
          <w:sz w:val="28"/>
          <w:szCs w:val="28"/>
          <w:lang w:eastAsia="ru-RU"/>
        </w:rPr>
        <w:t>I. Общие положения</w:t>
      </w:r>
    </w:p>
    <w:bookmarkEnd w:id="1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1.1. Настоящи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Порядок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(далее-Порядок)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определя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A250B2">
        <w:rPr>
          <w:rFonts w:ascii="Times New Roman" w:hAnsi="Times New Roman"/>
          <w:sz w:val="28"/>
          <w:szCs w:val="28"/>
          <w:lang w:eastAsia="ru-RU"/>
        </w:rPr>
        <w:t>т порядок разработки и утверждения административных регламентов предоставления муниципальных услуг (далее - регламенты).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200102"/>
      <w:r w:rsidRPr="00A250B2">
        <w:rPr>
          <w:rFonts w:ascii="Times New Roman" w:hAnsi="Times New Roman"/>
          <w:sz w:val="28"/>
          <w:szCs w:val="28"/>
          <w:lang w:eastAsia="ru-RU"/>
        </w:rPr>
        <w:t xml:space="preserve">Регламентом является муниципальный нормативный правовой акт </w:t>
      </w: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 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(далее - орган, предоставляющий муниципальные услуги), устанавливающий сроки и последовательность административных процедур (действий), осуществляемых органом, предоставляющим муниципальные услуги, в процессе предоставления муниципальной услуги в соответствии с требованиями Федерального закона от 27 июля 2010 года № 210-ФЗ «Об организации предоставления государственных и муниципальных услуг» </w:t>
      </w:r>
      <w:r w:rsidRPr="00A250B2">
        <w:rPr>
          <w:rFonts w:ascii="Times New Roman" w:hAnsi="Times New Roman"/>
          <w:sz w:val="28"/>
          <w:szCs w:val="28"/>
          <w:lang w:eastAsia="ru-RU"/>
        </w:rPr>
        <w:br/>
        <w:t>(далее - Федеральный закон).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20013"/>
      <w:bookmarkEnd w:id="2"/>
      <w:r w:rsidRPr="00A250B2">
        <w:rPr>
          <w:rFonts w:ascii="Times New Roman" w:hAnsi="Times New Roman"/>
          <w:sz w:val="28"/>
          <w:szCs w:val="28"/>
          <w:lang w:eastAsia="ru-RU"/>
        </w:rPr>
        <w:t>Регламент также устанавливает порядок взаимодействия между структурными подразделениями органа, предоставляющего муниципальные услуги, и их должностными лицами, между органами, предоставляющими муниципальные услуги, и физическими или юридическими лицами, индивидуальными предпринимателями, их уполномоченными представителями (далее - заявители),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bookmarkEnd w:id="3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1.2. Регламент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разрабатыва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A250B2">
        <w:rPr>
          <w:rFonts w:ascii="Times New Roman" w:hAnsi="Times New Roman"/>
          <w:sz w:val="28"/>
          <w:szCs w:val="28"/>
          <w:lang w:eastAsia="ru-RU"/>
        </w:rPr>
        <w:t>тся и утвержда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тся органом, предоставляющим муниципальные услуги,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Николаевского сельского поселения Щербиновского района;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1.3. При разработке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2031"/>
      <w:r w:rsidRPr="00A250B2">
        <w:rPr>
          <w:rFonts w:ascii="Times New Roman" w:hAnsi="Times New Roman"/>
          <w:sz w:val="28"/>
          <w:szCs w:val="28"/>
          <w:lang w:eastAsia="ru-RU"/>
        </w:rPr>
        <w:t>1) упорядочение административных процедур (действий);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2032"/>
      <w:bookmarkEnd w:id="4"/>
      <w:r w:rsidRPr="00A250B2">
        <w:rPr>
          <w:rFonts w:ascii="Times New Roman" w:hAnsi="Times New Roman"/>
          <w:sz w:val="28"/>
          <w:szCs w:val="28"/>
          <w:lang w:eastAsia="ru-RU"/>
        </w:rPr>
        <w:t>2) устранение избыточных административных процедур (действий);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2033"/>
      <w:bookmarkEnd w:id="5"/>
      <w:r w:rsidRPr="00A250B2">
        <w:rPr>
          <w:rFonts w:ascii="Times New Roman" w:hAnsi="Times New Roman"/>
          <w:sz w:val="28"/>
          <w:szCs w:val="28"/>
          <w:lang w:eastAsia="ru-RU"/>
        </w:rPr>
        <w:t>3) 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bookmarkEnd w:id="6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4) 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Орган, предоставляющий муниципальные услуги,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5) ответственность должностных лиц органа, предоставляющего муниципальные услуги, за несоблюдение ими требований регламентов при выполнении административных процедур (действий);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2036"/>
      <w:r w:rsidRPr="00A250B2">
        <w:rPr>
          <w:rFonts w:ascii="Times New Roman" w:hAnsi="Times New Roman"/>
          <w:sz w:val="28"/>
          <w:szCs w:val="28"/>
          <w:lang w:eastAsia="ru-RU"/>
        </w:rPr>
        <w:t>6) предоставление муниципальной услуги в электронной форме.</w:t>
      </w:r>
    </w:p>
    <w:bookmarkEnd w:id="7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1.4.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Краснодарского края, а также с учетом иных требований к порядку предоставления соответствующей муниципальной услуги.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1.5.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</w:t>
      </w:r>
      <w:r w:rsidRPr="00A250B2">
        <w:rPr>
          <w:rFonts w:ascii="Times New Roman" w:hAnsi="Times New Roman"/>
          <w:sz w:val="28"/>
          <w:szCs w:val="28"/>
          <w:lang w:eastAsia="ru-RU"/>
        </w:rPr>
        <w:br/>
        <w:t xml:space="preserve">(далее -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250B2">
        <w:rPr>
          <w:rFonts w:ascii="Times New Roman" w:hAnsi="Times New Roman"/>
          <w:sz w:val="28"/>
          <w:szCs w:val="28"/>
          <w:lang w:eastAsia="ru-RU"/>
        </w:rPr>
        <w:t>еречень).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1.6. Проект регламента и пояснительная записка к нему размещаются на официальном сайте администрации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так же – официальный сайт) в разделе «Административная реформа, проекты административных регламентов» для их общественного обсуждения.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1.7. Проекты регламентов, а также проекты муниципальных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</w:t>
      </w:r>
      <w:r>
        <w:rPr>
          <w:rFonts w:ascii="Times New Roman" w:hAnsi="Times New Roman"/>
          <w:sz w:val="28"/>
          <w:szCs w:val="28"/>
          <w:lang w:eastAsia="ru-RU"/>
        </w:rPr>
        <w:t>отделом по общим и юридическим вопросам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 (далее- отдел по общим и юридическим вопросам)</w:t>
      </w:r>
      <w:r w:rsidRPr="00A250B2">
        <w:rPr>
          <w:rFonts w:ascii="Times New Roman" w:hAnsi="Times New Roman"/>
          <w:sz w:val="28"/>
          <w:szCs w:val="28"/>
          <w:lang w:eastAsia="ru-RU"/>
        </w:rPr>
        <w:t>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8" w:name="sub_2082"/>
      <w:r w:rsidRPr="00A250B2">
        <w:rPr>
          <w:rFonts w:ascii="Times New Roman" w:hAnsi="Times New Roman"/>
          <w:sz w:val="28"/>
          <w:szCs w:val="28"/>
          <w:lang w:eastAsia="ru-RU"/>
        </w:rPr>
        <w:t xml:space="preserve">Экспертиза проектов регламентов, а также проектов муниципальных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Порядком </w:t>
      </w:r>
      <w:r w:rsidRPr="00A250B2">
        <w:rPr>
          <w:rFonts w:ascii="Times New Roman" w:hAnsi="Times New Roman"/>
          <w:sz w:val="28"/>
          <w:szCs w:val="28"/>
          <w:lang w:eastAsia="ru-RU"/>
        </w:rPr>
        <w:t>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(приложение № 3 к настоящему</w:t>
      </w:r>
      <w:r w:rsidRPr="00A250B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250B2">
        <w:rPr>
          <w:rFonts w:ascii="Times New Roman" w:hAnsi="Times New Roman"/>
          <w:sz w:val="28"/>
          <w:szCs w:val="28"/>
          <w:lang w:eastAsia="ru-RU"/>
        </w:rPr>
        <w:t>постановлению).</w:t>
      </w:r>
    </w:p>
    <w:bookmarkEnd w:id="8"/>
    <w:p w:rsidR="00623978" w:rsidRPr="00462761" w:rsidRDefault="00623978" w:rsidP="00462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1.8. Предметом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является оценка возможного положительного эффекта, а также возможных негативных последствий реализации положений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для граждан и организаций.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 xml:space="preserve"> 1.9. Независимая экспертиза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может проводиться физическими и юридическими лицами в инициативном порядке за счет собственных средств. Независимая экспертиза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не может проводиться физическими и юридическими лицами, принимавшими участие в разработке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силу, а также организациями, находящимися в ведении органа, являющегося разработчиком регламента.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 xml:space="preserve">1.10. Срок, отведенный для проведения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указывается при размещении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Николаевского сельского поселения Щербиновского района</w:t>
      </w:r>
      <w:r w:rsidRPr="00462761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«Интернет», и не может быть менее 15 календарных дней со дня его размещения.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1.11. По результатам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все поступившие заключения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и принять решение по результатам каждой такой экспертизы.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1.12. Непоступление заключения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 в орган, являющийся разработчиком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силу, в срок, отведенный для проведения независимой экспертизы проекта регламента, а также проекта муниципального нормативного правового акта по внесению изменений в ранее изданные регламенты, признанию регламентов утратившими силу, не является препятствием для проведения экспертизы, проводимой отделом экономики, и последующего утверждения регламента.</w:t>
      </w:r>
    </w:p>
    <w:p w:rsidR="00623978" w:rsidRPr="00462761" w:rsidRDefault="00623978" w:rsidP="00462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Заключение об оценке регулирующего воздействия на проекты регламентов, а также проекты муниципальных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1.13. В случае если нормативным правовым актом, устанавливающим конкретное полномочие органа, предоставляющего муниципальную услугу, предусмотрено утверждение таким органом отдельного муниципального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623978" w:rsidRPr="00462761" w:rsidRDefault="00623978" w:rsidP="004627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761">
        <w:rPr>
          <w:rFonts w:ascii="Times New Roman" w:hAnsi="Times New Roman"/>
          <w:sz w:val="28"/>
          <w:szCs w:val="28"/>
          <w:lang w:eastAsia="ru-RU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 Порядком.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9" w:name="sub_2200"/>
      <w:r w:rsidRPr="00A250B2">
        <w:rPr>
          <w:rFonts w:ascii="Times New Roman" w:hAnsi="Times New Roman"/>
          <w:bCs/>
          <w:color w:val="26282F"/>
          <w:sz w:val="28"/>
          <w:szCs w:val="28"/>
          <w:lang w:eastAsia="ru-RU"/>
        </w:rPr>
        <w:t>II. Требования к регламентам</w:t>
      </w:r>
    </w:p>
    <w:bookmarkEnd w:id="9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2.1. Наименования регламентов определяются органом, предоставляющим муниципальные услуги,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250B2">
        <w:rPr>
          <w:rFonts w:ascii="Times New Roman" w:hAnsi="Times New Roman"/>
          <w:sz w:val="28"/>
          <w:szCs w:val="28"/>
          <w:lang w:eastAsia="ru-RU"/>
        </w:rPr>
        <w:t>еречне.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2012"/>
      <w:r w:rsidRPr="00A250B2">
        <w:rPr>
          <w:rFonts w:ascii="Times New Roman" w:hAnsi="Times New Roman"/>
          <w:sz w:val="28"/>
          <w:szCs w:val="28"/>
          <w:lang w:eastAsia="ru-RU"/>
        </w:rPr>
        <w:t>2.2. В регламент включаются следующие разделы: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2121"/>
      <w:bookmarkEnd w:id="10"/>
      <w:r w:rsidRPr="00A250B2">
        <w:rPr>
          <w:rFonts w:ascii="Times New Roman" w:hAnsi="Times New Roman"/>
          <w:sz w:val="28"/>
          <w:szCs w:val="28"/>
          <w:lang w:eastAsia="ru-RU"/>
        </w:rPr>
        <w:t>1) общие положения;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2122"/>
      <w:bookmarkEnd w:id="11"/>
      <w:r w:rsidRPr="00A250B2">
        <w:rPr>
          <w:rFonts w:ascii="Times New Roman" w:hAnsi="Times New Roman"/>
          <w:sz w:val="28"/>
          <w:szCs w:val="28"/>
          <w:lang w:eastAsia="ru-RU"/>
        </w:rPr>
        <w:t>2) стандарт предоставления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2123"/>
      <w:bookmarkEnd w:id="12"/>
      <w:r w:rsidRPr="00A250B2">
        <w:rPr>
          <w:rFonts w:ascii="Times New Roman" w:hAnsi="Times New Roman"/>
          <w:sz w:val="28"/>
          <w:szCs w:val="28"/>
          <w:lang w:eastAsia="ru-RU"/>
        </w:rPr>
        <w:t>3)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sub_2124"/>
      <w:bookmarkEnd w:id="13"/>
      <w:r w:rsidRPr="00A250B2">
        <w:rPr>
          <w:rFonts w:ascii="Times New Roman" w:hAnsi="Times New Roman"/>
          <w:sz w:val="28"/>
          <w:szCs w:val="28"/>
          <w:lang w:eastAsia="ru-RU"/>
        </w:rPr>
        <w:t>4) формы контроля за исполнением административного регламента;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sub_2125"/>
      <w:bookmarkEnd w:id="14"/>
      <w:r w:rsidRPr="00A250B2">
        <w:rPr>
          <w:rFonts w:ascii="Times New Roman" w:hAnsi="Times New Roman"/>
          <w:sz w:val="28"/>
          <w:szCs w:val="28"/>
          <w:lang w:eastAsia="ru-RU"/>
        </w:rPr>
        <w:t>5) </w:t>
      </w:r>
      <w:bookmarkStart w:id="16" w:name="sub_2013"/>
      <w:bookmarkEnd w:id="15"/>
      <w:r w:rsidRPr="00A250B2">
        <w:rPr>
          <w:rFonts w:ascii="Times New Roman" w:hAnsi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2.3. Раздел, касающийся общих положений, состоит из следующих подразделов: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sub_1231"/>
      <w:bookmarkEnd w:id="16"/>
      <w:r w:rsidRPr="00A250B2">
        <w:rPr>
          <w:rFonts w:ascii="Times New Roman" w:hAnsi="Times New Roman"/>
          <w:sz w:val="28"/>
          <w:szCs w:val="28"/>
          <w:lang w:eastAsia="ru-RU"/>
        </w:rPr>
        <w:t>1) предмет регулирования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административного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регламента;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2132"/>
      <w:bookmarkEnd w:id="17"/>
      <w:r w:rsidRPr="00A250B2">
        <w:rPr>
          <w:rFonts w:ascii="Times New Roman" w:hAnsi="Times New Roman"/>
          <w:sz w:val="28"/>
          <w:szCs w:val="28"/>
          <w:lang w:eastAsia="ru-RU"/>
        </w:rPr>
        <w:t>2) круг заявителей;</w:t>
      </w:r>
    </w:p>
    <w:bookmarkEnd w:id="18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3) требования к порядку информирования о предоставлении муниципальной услуги, в том числе: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201305"/>
      <w:r w:rsidRPr="00A250B2">
        <w:rPr>
          <w:rFonts w:ascii="Times New Roman" w:hAnsi="Times New Roman"/>
          <w:sz w:val="28"/>
          <w:szCs w:val="28"/>
          <w:lang w:eastAsia="ru-RU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bookmarkEnd w:id="19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sub_21334"/>
      <w:r w:rsidRPr="00A250B2">
        <w:rPr>
          <w:rFonts w:ascii="Times New Roman" w:hAnsi="Times New Roman"/>
          <w:sz w:val="28"/>
          <w:szCs w:val="28"/>
          <w:lang w:eastAsia="ru-RU"/>
        </w:rPr>
        <w:t>К справочной информации относится следующая информация:</w:t>
      </w:r>
    </w:p>
    <w:bookmarkEnd w:id="20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место нахождения и графики работы органа, предоставляющего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sub_21336"/>
      <w:r w:rsidRPr="00A250B2">
        <w:rPr>
          <w:rFonts w:ascii="Times New Roman" w:hAnsi="Times New Roman"/>
          <w:sz w:val="28"/>
          <w:szCs w:val="28"/>
          <w:lang w:eastAsia="ru-RU"/>
        </w:rPr>
        <w:t>справочные телефоны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sub_201310"/>
      <w:bookmarkEnd w:id="21"/>
      <w:r w:rsidRPr="00A250B2">
        <w:rPr>
          <w:rFonts w:ascii="Times New Roman" w:hAnsi="Times New Roman"/>
          <w:sz w:val="28"/>
          <w:szCs w:val="28"/>
          <w:lang w:eastAsia="ru-RU"/>
        </w:rPr>
        <w:t>адреса официального сайта, а также электронной почты и (или) формы обратной связи органа, предоставляющего муниципальную услугу, в сети «Интернет».</w:t>
      </w:r>
    </w:p>
    <w:bookmarkEnd w:id="22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Справочная информация не приводится в тексте регламента и подлежит обязательному размещению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Николаевского сельского поселения Щербиновского района</w:t>
      </w:r>
      <w:r w:rsidRPr="00A250B2">
        <w:rPr>
          <w:rFonts w:ascii="Times New Roman" w:hAnsi="Times New Roman"/>
          <w:sz w:val="28"/>
          <w:szCs w:val="28"/>
          <w:lang w:eastAsia="ru-RU"/>
        </w:rPr>
        <w:t>, в сети «Интернет», на Едином портале государственных и муниципальных услуг (функций), о чем указывается в тексте регламента. Орган, предоставляющий муниципальные услуги, обеспечивает в установленном порядке размещение и актуализацию справочной информации в срок не позднее двух рабочих дней, следующих за днем, изменения справочной информации.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3" w:name="sub_2014"/>
      <w:r w:rsidRPr="00A250B2">
        <w:rPr>
          <w:rFonts w:ascii="Times New Roman" w:hAnsi="Times New Roman"/>
          <w:sz w:val="28"/>
          <w:szCs w:val="28"/>
          <w:lang w:eastAsia="ru-RU"/>
        </w:rPr>
        <w:t>2.4. Стандарт предоставления муниципальной услуги должен содержать следующие подразделы: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4" w:name="sub_2141"/>
      <w:bookmarkEnd w:id="23"/>
      <w:r w:rsidRPr="00A250B2">
        <w:rPr>
          <w:rFonts w:ascii="Times New Roman" w:hAnsi="Times New Roman"/>
          <w:sz w:val="28"/>
          <w:szCs w:val="28"/>
          <w:lang w:eastAsia="ru-RU"/>
        </w:rPr>
        <w:t>1) наименование муниципальной услуги;</w:t>
      </w:r>
    </w:p>
    <w:bookmarkEnd w:id="24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2) наименование органа, предоставляющего муниципальную услугу. Если в предоставлении муниципальной услуги участвуют также иные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5" w:name="sub_2143"/>
      <w:r w:rsidRPr="00A250B2">
        <w:rPr>
          <w:rFonts w:ascii="Times New Roman" w:hAnsi="Times New Roman"/>
          <w:sz w:val="28"/>
          <w:szCs w:val="28"/>
          <w:lang w:eastAsia="ru-RU"/>
        </w:rPr>
        <w:t>3) описание результата предоставления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6" w:name="sub_2144"/>
      <w:bookmarkEnd w:id="25"/>
      <w:r w:rsidRPr="00A250B2">
        <w:rPr>
          <w:rFonts w:ascii="Times New Roman" w:hAnsi="Times New Roman"/>
          <w:sz w:val="28"/>
          <w:szCs w:val="28"/>
          <w:lang w:eastAsia="ru-RU"/>
        </w:rPr>
        <w:t>4) 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bookmarkEnd w:id="26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5) нормативные правовые акты, регулирующие предоставление муниципальной услуги.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Николаевского сельского поселения Щербиновского района</w:t>
      </w:r>
      <w:r w:rsidRPr="00A250B2">
        <w:rPr>
          <w:rFonts w:ascii="Times New Roman" w:hAnsi="Times New Roman"/>
          <w:sz w:val="28"/>
          <w:szCs w:val="28"/>
          <w:lang w:eastAsia="ru-RU"/>
        </w:rPr>
        <w:t>, в сети «Интернет», на Едином портале государственных и муниципальных услуг (функций).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6) 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7) 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8) указание на запрет требовать от заявителя: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органов местного самоуправления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7" w:name="sub_2148"/>
      <w:r w:rsidRPr="00A250B2">
        <w:rPr>
          <w:rFonts w:ascii="Times New Roman" w:hAnsi="Times New Roman"/>
          <w:sz w:val="28"/>
          <w:szCs w:val="28"/>
          <w:lang w:eastAsia="ru-RU"/>
        </w:rPr>
        <w:t>9) исчерпывающий перечень оснований для отказа в приеме документов, необходимых для предоставления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8" w:name="sub_2149"/>
      <w:bookmarkEnd w:id="27"/>
      <w:r w:rsidRPr="00A250B2">
        <w:rPr>
          <w:rFonts w:ascii="Times New Roman" w:hAnsi="Times New Roman"/>
          <w:sz w:val="28"/>
          <w:szCs w:val="28"/>
          <w:lang w:eastAsia="ru-RU"/>
        </w:rPr>
        <w:t>10) 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9" w:name="sub_2150"/>
      <w:bookmarkEnd w:id="28"/>
      <w:r w:rsidRPr="00A250B2">
        <w:rPr>
          <w:rFonts w:ascii="Times New Roman" w:hAnsi="Times New Roman"/>
          <w:sz w:val="28"/>
          <w:szCs w:val="28"/>
          <w:lang w:eastAsia="ru-RU"/>
        </w:rPr>
        <w:t>11)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bookmarkEnd w:id="29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12) 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0" w:name="sub_2152"/>
      <w:r w:rsidRPr="00A250B2">
        <w:rPr>
          <w:rFonts w:ascii="Times New Roman" w:hAnsi="Times New Roman"/>
          <w:sz w:val="28"/>
          <w:szCs w:val="28"/>
          <w:lang w:eastAsia="ru-RU"/>
        </w:rPr>
        <w:t>13)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1" w:name="sub_2153"/>
      <w:bookmarkEnd w:id="30"/>
      <w:r w:rsidRPr="00A250B2">
        <w:rPr>
          <w:rFonts w:ascii="Times New Roman" w:hAnsi="Times New Roman"/>
          <w:sz w:val="28"/>
          <w:szCs w:val="28"/>
          <w:lang w:eastAsia="ru-RU"/>
        </w:rPr>
        <w:t>14)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2" w:name="sub_2154"/>
      <w:bookmarkEnd w:id="31"/>
      <w:r w:rsidRPr="00A250B2">
        <w:rPr>
          <w:rFonts w:ascii="Times New Roman" w:hAnsi="Times New Roman"/>
          <w:sz w:val="28"/>
          <w:szCs w:val="28"/>
          <w:lang w:eastAsia="ru-RU"/>
        </w:rPr>
        <w:t>15) 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bookmarkEnd w:id="32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18)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указывается перечень видов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2.5.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 в электронной форме, а также особенностей выполнения административных процедур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раздела указывается исчерпывающий перечень административных процедур, содержащихся в нем, в том числе отдельно указывается перечень административных процедур при предоставлении муниципальных услуг в электронной форме и процедур, выполняемых многофункциональными центрами предоставления государственных и муниципальных услуг.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Раздел должен содержать в том числе: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в соответствии с положениями </w:t>
      </w:r>
      <w:r w:rsidRPr="00A250B2">
        <w:rPr>
          <w:rFonts w:ascii="Times New Roman" w:hAnsi="Times New Roman"/>
          <w:sz w:val="28"/>
          <w:szCs w:val="28"/>
          <w:lang w:eastAsia="ru-RU"/>
        </w:rPr>
        <w:br/>
        <w:t>статьи 10 Федерального закона;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A250B2">
        <w:rPr>
          <w:rFonts w:ascii="Times New Roman" w:hAnsi="Times New Roman"/>
          <w:sz w:val="28"/>
          <w:szCs w:val="28"/>
          <w:lang w:eastAsia="ru-RU"/>
        </w:rPr>
        <w:t>порядок выполнения административных процедур многофункциональными центрами предоставления государственных и муниципальных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A250B2">
        <w:rPr>
          <w:rFonts w:ascii="Times New Roman" w:hAnsi="Times New Roman"/>
          <w:sz w:val="28"/>
          <w:szCs w:val="28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Описание административных процедур, выполняемых многофункциональными центрами предоставления государственных и муниципальных услуг, в данном разделе обязательно в отношении муниципальных услуг, включенных в перечни муниципальных услуг в соответствии с подпунктом 3 части 6 статьи 15 Федерального закона.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иные процедуры;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3" w:name="sub_2017"/>
      <w:r w:rsidRPr="00A250B2">
        <w:rPr>
          <w:rFonts w:ascii="Times New Roman" w:hAnsi="Times New Roman"/>
          <w:sz w:val="28"/>
          <w:szCs w:val="28"/>
          <w:lang w:eastAsia="ru-RU"/>
        </w:rPr>
        <w:t>2.6. Описание каждой административной процедуры предусматривает: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4" w:name="sub_2171"/>
      <w:bookmarkEnd w:id="33"/>
      <w:r w:rsidRPr="00A250B2">
        <w:rPr>
          <w:rFonts w:ascii="Times New Roman" w:hAnsi="Times New Roman"/>
          <w:sz w:val="28"/>
          <w:szCs w:val="28"/>
          <w:lang w:eastAsia="ru-RU"/>
        </w:rPr>
        <w:t>1)  основания для начала административной процедуры;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5" w:name="sub_2172"/>
      <w:bookmarkEnd w:id="34"/>
      <w:r w:rsidRPr="00A250B2">
        <w:rPr>
          <w:rFonts w:ascii="Times New Roman" w:hAnsi="Times New Roman"/>
          <w:sz w:val="28"/>
          <w:szCs w:val="28"/>
          <w:lang w:eastAsia="ru-RU"/>
        </w:rPr>
        <w:t>2)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6" w:name="sub_2173"/>
      <w:bookmarkEnd w:id="35"/>
      <w:r w:rsidRPr="00A250B2">
        <w:rPr>
          <w:rFonts w:ascii="Times New Roman" w:hAnsi="Times New Roman"/>
          <w:sz w:val="28"/>
          <w:szCs w:val="28"/>
          <w:lang w:eastAsia="ru-RU"/>
        </w:rPr>
        <w:t>3) 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7" w:name="sub_2174"/>
      <w:bookmarkEnd w:id="36"/>
      <w:r w:rsidRPr="00A250B2">
        <w:rPr>
          <w:rFonts w:ascii="Times New Roman" w:hAnsi="Times New Roman"/>
          <w:sz w:val="28"/>
          <w:szCs w:val="28"/>
          <w:lang w:eastAsia="ru-RU"/>
        </w:rPr>
        <w:t>4) критерии принятия решений;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8" w:name="sub_2175"/>
      <w:bookmarkEnd w:id="37"/>
      <w:r w:rsidRPr="00A250B2">
        <w:rPr>
          <w:rFonts w:ascii="Times New Roman" w:hAnsi="Times New Roman"/>
          <w:sz w:val="28"/>
          <w:szCs w:val="28"/>
          <w:lang w:eastAsia="ru-RU"/>
        </w:rPr>
        <w:t>5)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9" w:name="sub_2176"/>
      <w:bookmarkEnd w:id="38"/>
      <w:r w:rsidRPr="00A250B2">
        <w:rPr>
          <w:rFonts w:ascii="Times New Roman" w:hAnsi="Times New Roman"/>
          <w:sz w:val="28"/>
          <w:szCs w:val="28"/>
          <w:lang w:eastAsia="ru-RU"/>
        </w:rPr>
        <w:t>6)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0" w:name="sub_2018"/>
      <w:bookmarkEnd w:id="39"/>
      <w:r w:rsidRPr="00495F81">
        <w:rPr>
          <w:rFonts w:ascii="Times New Roman" w:hAnsi="Times New Roman"/>
          <w:sz w:val="28"/>
          <w:szCs w:val="28"/>
          <w:lang w:eastAsia="ru-RU"/>
        </w:rPr>
        <w:t xml:space="preserve">2.7. Раздел, касающийся </w:t>
      </w:r>
      <w:r w:rsidRPr="00A250B2">
        <w:rPr>
          <w:rFonts w:ascii="Times New Roman" w:hAnsi="Times New Roman"/>
          <w:sz w:val="28"/>
          <w:szCs w:val="28"/>
          <w:lang w:eastAsia="ru-RU"/>
        </w:rPr>
        <w:t>форм контроля за предоставлением муниципальной услуги, состоит из следующих подразделов: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1" w:name="sub_2181"/>
      <w:bookmarkEnd w:id="40"/>
      <w:r w:rsidRPr="00A250B2">
        <w:rPr>
          <w:rFonts w:ascii="Times New Roman" w:hAnsi="Times New Roman"/>
          <w:sz w:val="28"/>
          <w:szCs w:val="28"/>
          <w:lang w:eastAsia="ru-RU"/>
        </w:rPr>
        <w:t>1) 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2" w:name="sub_2182"/>
      <w:bookmarkEnd w:id="41"/>
      <w:r w:rsidRPr="00A250B2">
        <w:rPr>
          <w:rFonts w:ascii="Times New Roman" w:hAnsi="Times New Roman"/>
          <w:sz w:val="28"/>
          <w:szCs w:val="28"/>
          <w:lang w:eastAsia="ru-RU"/>
        </w:rPr>
        <w:t>2)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bookmarkEnd w:id="42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3) 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3" w:name="sub_2184"/>
      <w:r w:rsidRPr="00A250B2">
        <w:rPr>
          <w:rFonts w:ascii="Times New Roman" w:hAnsi="Times New Roman"/>
          <w:sz w:val="28"/>
          <w:szCs w:val="28"/>
          <w:lang w:eastAsia="ru-RU"/>
        </w:rPr>
        <w:t>4)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bookmarkEnd w:id="43"/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2.8. Раздел, касающийся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</w:t>
      </w:r>
      <w:r w:rsidRPr="00A250B2">
        <w:rPr>
          <w:rFonts w:ascii="Times New Roman" w:hAnsi="Times New Roman"/>
          <w:sz w:val="28"/>
          <w:szCs w:val="28"/>
          <w:lang w:eastAsia="ru-RU"/>
        </w:rPr>
        <w:br/>
        <w:t>№ 210-ФЗ «Об организации предоставления государственных и муниципальных услуг», а также их должностных лиц, муниципальных служащих, работников, состоит из следующих подразделов: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Орган, предоставляющий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В случае если в соответствии с Федеральным 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 </w:t>
      </w:r>
      <w:bookmarkStart w:id="44" w:name="_GoBack"/>
      <w:bookmarkEnd w:id="44"/>
      <w:r w:rsidRPr="00A250B2">
        <w:rPr>
          <w:rFonts w:ascii="Times New Roman" w:hAnsi="Times New Roman"/>
          <w:sz w:val="28"/>
          <w:szCs w:val="28"/>
          <w:lang w:eastAsia="ru-RU"/>
        </w:rPr>
        <w:t>установлен иной порядок (процедура) подачи и рассмотрения жалоб, в разделе должны содержаться следующие подразделы: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1) информация для заявителя о его праве подать жалобу;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2) предмет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3) органы местного самоуправления, организации, должностные лица, которым может быть направлена жалоба;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4) порядок подачи и рассмотрения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5) сроки рассмотрения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6) результат рассмотрения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7) порядок информирования заявителя о результатах рассмотрения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8) порядок обжалования решения по жалобе;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>10) способы информирования заявителей о порядке подачи и рассмотрения жалобы.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Pr="00A250B2" w:rsidRDefault="00623978" w:rsidP="00A250B2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</w:t>
      </w:r>
    </w:p>
    <w:p w:rsidR="00623978" w:rsidRPr="00A250B2" w:rsidRDefault="00623978" w:rsidP="00A250B2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A250B2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0B2">
        <w:rPr>
          <w:rFonts w:ascii="Times New Roman" w:hAnsi="Times New Roman"/>
          <w:sz w:val="28"/>
          <w:szCs w:val="28"/>
          <w:lang w:eastAsia="ru-RU"/>
        </w:rPr>
        <w:t xml:space="preserve">Щербиновского района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Н.Г. Сиротенко</w:t>
      </w: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3978" w:rsidRPr="00A250B2" w:rsidRDefault="00623978" w:rsidP="00A250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3978" w:rsidRDefault="00623978"/>
    <w:sectPr w:rsidR="00623978" w:rsidSect="00C96D4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978" w:rsidRDefault="00623978">
      <w:pPr>
        <w:spacing w:after="0" w:line="240" w:lineRule="auto"/>
      </w:pPr>
      <w:r>
        <w:separator/>
      </w:r>
    </w:p>
  </w:endnote>
  <w:endnote w:type="continuationSeparator" w:id="0">
    <w:p w:rsidR="00623978" w:rsidRDefault="00623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978" w:rsidRDefault="00623978">
      <w:pPr>
        <w:spacing w:after="0" w:line="240" w:lineRule="auto"/>
      </w:pPr>
      <w:r>
        <w:separator/>
      </w:r>
    </w:p>
  </w:footnote>
  <w:footnote w:type="continuationSeparator" w:id="0">
    <w:p w:rsidR="00623978" w:rsidRDefault="00623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978" w:rsidRPr="00C96D4F" w:rsidRDefault="0062397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96D4F">
      <w:rPr>
        <w:rFonts w:ascii="Times New Roman" w:hAnsi="Times New Roman" w:cs="Times New Roman"/>
        <w:sz w:val="28"/>
        <w:szCs w:val="28"/>
      </w:rPr>
      <w:fldChar w:fldCharType="begin"/>
    </w:r>
    <w:r w:rsidRPr="00C96D4F">
      <w:rPr>
        <w:rFonts w:ascii="Times New Roman" w:hAnsi="Times New Roman" w:cs="Times New Roman"/>
        <w:sz w:val="28"/>
        <w:szCs w:val="28"/>
      </w:rPr>
      <w:instrText>PAGE   \* MERGEFORMAT</w:instrText>
    </w:r>
    <w:r w:rsidRPr="00C96D4F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12</w:t>
    </w:r>
    <w:r w:rsidRPr="00C96D4F">
      <w:rPr>
        <w:rFonts w:ascii="Times New Roman" w:hAnsi="Times New Roman" w:cs="Times New Roman"/>
        <w:sz w:val="28"/>
        <w:szCs w:val="28"/>
      </w:rPr>
      <w:fldChar w:fldCharType="end"/>
    </w:r>
  </w:p>
  <w:p w:rsidR="00623978" w:rsidRPr="00C96D4F" w:rsidRDefault="00623978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0B2"/>
    <w:rsid w:val="000F0FE4"/>
    <w:rsid w:val="00462761"/>
    <w:rsid w:val="00495F81"/>
    <w:rsid w:val="004C4550"/>
    <w:rsid w:val="00623978"/>
    <w:rsid w:val="00923033"/>
    <w:rsid w:val="009B2DFF"/>
    <w:rsid w:val="00A250B2"/>
    <w:rsid w:val="00BB5419"/>
    <w:rsid w:val="00C36A6B"/>
    <w:rsid w:val="00C74F2C"/>
    <w:rsid w:val="00C96D4F"/>
    <w:rsid w:val="00D7043C"/>
    <w:rsid w:val="00D8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4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250B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50B2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12</Pages>
  <Words>4550</Words>
  <Characters>25936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3</cp:revision>
  <cp:lastPrinted>2018-12-13T05:43:00Z</cp:lastPrinted>
  <dcterms:created xsi:type="dcterms:W3CDTF">2018-10-22T06:54:00Z</dcterms:created>
  <dcterms:modified xsi:type="dcterms:W3CDTF">2018-12-13T05:43:00Z</dcterms:modified>
</cp:coreProperties>
</file>